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F7" w:rsidRDefault="00EC69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-415291</wp:posOffset>
            </wp:positionH>
            <wp:positionV relativeFrom="paragraph">
              <wp:posOffset>-193040</wp:posOffset>
            </wp:positionV>
            <wp:extent cx="6944345" cy="10058400"/>
            <wp:effectExtent l="19050" t="0" r="8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787" t="11598" r="42888" b="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086" cy="1005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7"/>
        <w:gridCol w:w="5230"/>
      </w:tblGrid>
      <w:tr w:rsidR="008C3BF5" w:rsidRPr="008C3BF5" w:rsidTr="00EC69F7">
        <w:trPr>
          <w:trHeight w:val="279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8C3BF5" w:rsidRPr="008C3BF5" w:rsidRDefault="008C3BF5" w:rsidP="00161A3C">
            <w:pPr>
              <w:pStyle w:val="Default"/>
              <w:jc w:val="both"/>
              <w:rPr>
                <w:b/>
                <w:color w:val="auto"/>
              </w:rPr>
            </w:pPr>
            <w:r w:rsidRPr="008C3BF5">
              <w:rPr>
                <w:b/>
                <w:color w:val="auto"/>
              </w:rPr>
              <w:lastRenderedPageBreak/>
              <w:t>СОГЛАСОВАНО</w:t>
            </w:r>
          </w:p>
          <w:p w:rsidR="008C3BF5" w:rsidRPr="008C3BF5" w:rsidRDefault="008C3BF5" w:rsidP="00161A3C">
            <w:pPr>
              <w:pStyle w:val="Default"/>
              <w:jc w:val="both"/>
              <w:rPr>
                <w:color w:val="auto"/>
              </w:rPr>
            </w:pPr>
            <w:r w:rsidRPr="008C3BF5">
              <w:rPr>
                <w:color w:val="auto"/>
              </w:rPr>
              <w:t xml:space="preserve"> Председатель профкома</w:t>
            </w:r>
          </w:p>
          <w:p w:rsidR="008C3BF5" w:rsidRPr="008C3BF5" w:rsidRDefault="008C3BF5" w:rsidP="00161A3C">
            <w:pPr>
              <w:pStyle w:val="Default"/>
              <w:rPr>
                <w:color w:val="auto"/>
              </w:rPr>
            </w:pPr>
            <w:r w:rsidRPr="008C3BF5">
              <w:rPr>
                <w:color w:val="auto"/>
              </w:rPr>
              <w:t>ОГБПОУ «Кинешемский политехнический колледж»</w:t>
            </w:r>
          </w:p>
          <w:p w:rsidR="008C3BF5" w:rsidRPr="008C3BF5" w:rsidRDefault="008C3BF5" w:rsidP="00161A3C">
            <w:pPr>
              <w:pStyle w:val="Default"/>
              <w:rPr>
                <w:color w:val="auto"/>
              </w:rPr>
            </w:pPr>
            <w:r w:rsidRPr="008C3BF5">
              <w:rPr>
                <w:color w:val="auto"/>
              </w:rPr>
              <w:t>____________</w:t>
            </w:r>
            <w:r>
              <w:rPr>
                <w:color w:val="auto"/>
              </w:rPr>
              <w:t>_______</w:t>
            </w:r>
            <w:r w:rsidRPr="008C3BF5">
              <w:rPr>
                <w:color w:val="auto"/>
              </w:rPr>
              <w:t xml:space="preserve">___ </w:t>
            </w:r>
            <w:r w:rsidR="00550BEB">
              <w:rPr>
                <w:color w:val="auto"/>
              </w:rPr>
              <w:t>М.А. Виноградова</w:t>
            </w:r>
          </w:p>
          <w:p w:rsidR="008C3BF5" w:rsidRPr="008C3BF5" w:rsidRDefault="008C3BF5" w:rsidP="00550BEB">
            <w:pPr>
              <w:pStyle w:val="Default"/>
              <w:jc w:val="both"/>
              <w:rPr>
                <w:color w:val="auto"/>
              </w:rPr>
            </w:pPr>
            <w:r w:rsidRPr="008C3BF5">
              <w:rPr>
                <w:color w:val="auto"/>
              </w:rPr>
              <w:t xml:space="preserve">(протокол от </w:t>
            </w:r>
            <w:r w:rsidR="00550BEB">
              <w:rPr>
                <w:color w:val="auto"/>
              </w:rPr>
              <w:t xml:space="preserve">17 декабря </w:t>
            </w:r>
            <w:r w:rsidRPr="008C3BF5">
              <w:rPr>
                <w:color w:val="auto"/>
              </w:rPr>
              <w:t>201</w:t>
            </w:r>
            <w:r w:rsidR="00550BEB">
              <w:rPr>
                <w:color w:val="auto"/>
              </w:rPr>
              <w:t>8</w:t>
            </w:r>
            <w:r w:rsidRPr="008C3BF5">
              <w:rPr>
                <w:color w:val="auto"/>
              </w:rPr>
              <w:t xml:space="preserve"> г. №  </w:t>
            </w:r>
            <w:r w:rsidR="00550BEB">
              <w:rPr>
                <w:color w:val="auto"/>
              </w:rPr>
              <w:t>10</w:t>
            </w:r>
            <w:r w:rsidRPr="008C3BF5">
              <w:rPr>
                <w:color w:val="auto"/>
              </w:rPr>
              <w:t>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C3BF5" w:rsidRPr="008C3BF5" w:rsidRDefault="008C3BF5" w:rsidP="00161A3C">
            <w:pPr>
              <w:pStyle w:val="Default"/>
              <w:jc w:val="right"/>
              <w:rPr>
                <w:b/>
                <w:color w:val="auto"/>
              </w:rPr>
            </w:pPr>
            <w:r w:rsidRPr="008C3BF5">
              <w:rPr>
                <w:b/>
                <w:color w:val="auto"/>
              </w:rPr>
              <w:t>УТВЕРЖДАЮ</w:t>
            </w:r>
          </w:p>
          <w:p w:rsidR="008C3BF5" w:rsidRPr="008C3BF5" w:rsidRDefault="008C3BF5" w:rsidP="00161A3C">
            <w:pPr>
              <w:pStyle w:val="Default"/>
              <w:jc w:val="right"/>
              <w:rPr>
                <w:color w:val="auto"/>
              </w:rPr>
            </w:pPr>
            <w:r w:rsidRPr="008C3BF5">
              <w:rPr>
                <w:color w:val="auto"/>
              </w:rPr>
              <w:t>Директор ОГБПОУ «Кинешемский политехнический колледж»</w:t>
            </w:r>
          </w:p>
          <w:p w:rsidR="008C3BF5" w:rsidRPr="008C3BF5" w:rsidRDefault="008C3BF5" w:rsidP="00161A3C">
            <w:pPr>
              <w:pStyle w:val="Default"/>
              <w:jc w:val="right"/>
              <w:rPr>
                <w:color w:val="auto"/>
              </w:rPr>
            </w:pPr>
            <w:r w:rsidRPr="008C3BF5">
              <w:rPr>
                <w:color w:val="auto"/>
              </w:rPr>
              <w:t>___________________ В.Н. Поваров</w:t>
            </w:r>
          </w:p>
          <w:p w:rsidR="008C3BF5" w:rsidRPr="008C3BF5" w:rsidRDefault="008C3BF5" w:rsidP="00550BEB">
            <w:pPr>
              <w:pStyle w:val="Default"/>
              <w:jc w:val="right"/>
              <w:rPr>
                <w:color w:val="auto"/>
              </w:rPr>
            </w:pPr>
            <w:r w:rsidRPr="008C3BF5">
              <w:rPr>
                <w:color w:val="auto"/>
              </w:rPr>
              <w:t xml:space="preserve">(приказ от </w:t>
            </w:r>
            <w:r w:rsidR="00550BEB">
              <w:rPr>
                <w:color w:val="auto"/>
              </w:rPr>
              <w:t>1</w:t>
            </w:r>
            <w:r w:rsidRPr="008C3BF5">
              <w:rPr>
                <w:color w:val="auto"/>
              </w:rPr>
              <w:t>7.</w:t>
            </w:r>
            <w:r w:rsidR="00550BEB">
              <w:rPr>
                <w:color w:val="auto"/>
              </w:rPr>
              <w:t>12</w:t>
            </w:r>
            <w:r w:rsidRPr="008C3BF5">
              <w:rPr>
                <w:color w:val="auto"/>
              </w:rPr>
              <w:t>.201</w:t>
            </w:r>
            <w:r w:rsidR="00550BEB">
              <w:rPr>
                <w:color w:val="auto"/>
              </w:rPr>
              <w:t>8</w:t>
            </w:r>
            <w:r w:rsidRPr="008C3BF5">
              <w:rPr>
                <w:color w:val="auto"/>
              </w:rPr>
              <w:t xml:space="preserve"> года № </w:t>
            </w:r>
            <w:r w:rsidR="00550BEB">
              <w:rPr>
                <w:color w:val="auto"/>
              </w:rPr>
              <w:t>127а</w:t>
            </w:r>
            <w:r w:rsidRPr="008C3BF5">
              <w:rPr>
                <w:color w:val="auto"/>
              </w:rPr>
              <w:t>)</w:t>
            </w:r>
          </w:p>
        </w:tc>
      </w:tr>
    </w:tbl>
    <w:p w:rsidR="008C3BF5" w:rsidRPr="008C3BF5" w:rsidRDefault="008C3BF5" w:rsidP="008C3BF5">
      <w:pPr>
        <w:ind w:firstLine="705"/>
        <w:jc w:val="center"/>
        <w:rPr>
          <w:b/>
        </w:rPr>
      </w:pPr>
    </w:p>
    <w:p w:rsidR="008C3BF5" w:rsidRPr="008C3BF5" w:rsidRDefault="008C3BF5" w:rsidP="008C3BF5">
      <w:pPr>
        <w:ind w:firstLine="705"/>
        <w:jc w:val="center"/>
        <w:rPr>
          <w:b/>
        </w:rPr>
      </w:pPr>
    </w:p>
    <w:p w:rsidR="008C3BF5" w:rsidRPr="008C3BF5" w:rsidRDefault="005B7B7A" w:rsidP="008C3BF5">
      <w:pPr>
        <w:ind w:firstLine="705"/>
        <w:jc w:val="center"/>
        <w:rPr>
          <w:b/>
        </w:rPr>
      </w:pPr>
      <w:r>
        <w:rPr>
          <w:b/>
        </w:rPr>
        <w:t>ПОЛОЖЕНИЕ</w:t>
      </w:r>
    </w:p>
    <w:p w:rsidR="00550BEB" w:rsidRDefault="00550BEB" w:rsidP="008C3BF5">
      <w:pPr>
        <w:ind w:firstLine="705"/>
        <w:jc w:val="center"/>
        <w:rPr>
          <w:b/>
        </w:rPr>
      </w:pPr>
      <w:r>
        <w:rPr>
          <w:b/>
        </w:rPr>
        <w:t xml:space="preserve">об оказании материальной поддержки </w:t>
      </w:r>
      <w:proofErr w:type="gramStart"/>
      <w:r>
        <w:rPr>
          <w:b/>
        </w:rPr>
        <w:t>студентам</w:t>
      </w:r>
      <w:proofErr w:type="gramEnd"/>
      <w:r w:rsidR="00DE102B">
        <w:rPr>
          <w:b/>
        </w:rPr>
        <w:t>/</w:t>
      </w:r>
      <w:r>
        <w:rPr>
          <w:b/>
        </w:rPr>
        <w:t>обучающимся областно</w:t>
      </w:r>
      <w:r w:rsidR="00DE102B">
        <w:rPr>
          <w:b/>
        </w:rPr>
        <w:t>го</w:t>
      </w:r>
      <w:r>
        <w:rPr>
          <w:b/>
        </w:rPr>
        <w:t xml:space="preserve"> государственно</w:t>
      </w:r>
      <w:r w:rsidR="00DE102B">
        <w:rPr>
          <w:b/>
        </w:rPr>
        <w:t>го</w:t>
      </w:r>
      <w:r>
        <w:rPr>
          <w:b/>
        </w:rPr>
        <w:t xml:space="preserve"> бюджетно</w:t>
      </w:r>
      <w:r w:rsidR="00DE102B">
        <w:rPr>
          <w:b/>
        </w:rPr>
        <w:t>го</w:t>
      </w:r>
      <w:r>
        <w:rPr>
          <w:b/>
        </w:rPr>
        <w:t xml:space="preserve"> профессионально</w:t>
      </w:r>
      <w:r w:rsidR="00DE102B">
        <w:rPr>
          <w:b/>
        </w:rPr>
        <w:t>го</w:t>
      </w:r>
      <w:r>
        <w:rPr>
          <w:b/>
        </w:rPr>
        <w:t xml:space="preserve"> образовательно</w:t>
      </w:r>
      <w:r w:rsidR="00DE102B">
        <w:rPr>
          <w:b/>
        </w:rPr>
        <w:t>го</w:t>
      </w:r>
      <w:r>
        <w:rPr>
          <w:b/>
        </w:rPr>
        <w:t xml:space="preserve"> учреждени</w:t>
      </w:r>
      <w:r w:rsidR="00DE102B">
        <w:rPr>
          <w:b/>
        </w:rPr>
        <w:t>я</w:t>
      </w:r>
    </w:p>
    <w:p w:rsidR="008C3BF5" w:rsidRDefault="00550BEB" w:rsidP="008C3BF5">
      <w:pPr>
        <w:ind w:firstLine="705"/>
        <w:jc w:val="center"/>
        <w:rPr>
          <w:b/>
        </w:rPr>
      </w:pPr>
      <w:r>
        <w:rPr>
          <w:b/>
        </w:rPr>
        <w:t xml:space="preserve"> «Кинешемский политехнический колледж»</w:t>
      </w:r>
    </w:p>
    <w:p w:rsidR="00550BEB" w:rsidRPr="008C3BF5" w:rsidRDefault="00550BEB" w:rsidP="008C3BF5">
      <w:pPr>
        <w:ind w:firstLine="705"/>
        <w:jc w:val="center"/>
        <w:rPr>
          <w:b/>
        </w:rPr>
      </w:pPr>
    </w:p>
    <w:p w:rsidR="008C3BF5" w:rsidRPr="008C3BF5" w:rsidRDefault="008C3BF5" w:rsidP="00550BEB"/>
    <w:p w:rsidR="008C3BF5" w:rsidRDefault="008C3BF5" w:rsidP="00550BEB">
      <w:pPr>
        <w:ind w:firstLine="705"/>
        <w:jc w:val="center"/>
        <w:rPr>
          <w:b/>
        </w:rPr>
      </w:pPr>
      <w:r w:rsidRPr="008C3BF5">
        <w:rPr>
          <w:b/>
        </w:rPr>
        <w:t>1. Общие положения</w:t>
      </w:r>
    </w:p>
    <w:p w:rsidR="008F2598" w:rsidRDefault="008F2598" w:rsidP="00550BEB">
      <w:pPr>
        <w:ind w:firstLine="705"/>
        <w:jc w:val="center"/>
        <w:rPr>
          <w:b/>
        </w:rPr>
      </w:pPr>
    </w:p>
    <w:p w:rsidR="00550BEB" w:rsidRDefault="00550BEB" w:rsidP="008F2598">
      <w:pPr>
        <w:spacing w:after="240"/>
        <w:jc w:val="both"/>
      </w:pPr>
      <w:r>
        <w:t>1.</w:t>
      </w:r>
      <w:r w:rsidR="008F2598">
        <w:t>1.</w:t>
      </w:r>
      <w:r>
        <w:t xml:space="preserve"> Настоящее Положение о материальной поддержке студентов/обучающихся является локальным нормативно-правовым актом и определяет порядок назначения и выплат материальной поддержки студентов/обучающихся.</w:t>
      </w:r>
    </w:p>
    <w:p w:rsidR="00550BEB" w:rsidRDefault="008F2598" w:rsidP="008F2598">
      <w:pPr>
        <w:spacing w:after="240"/>
        <w:jc w:val="both"/>
      </w:pPr>
      <w:r>
        <w:t>1.</w:t>
      </w:r>
      <w:r w:rsidR="00550BEB">
        <w:t xml:space="preserve">2. </w:t>
      </w:r>
      <w:r w:rsidR="00DE102B">
        <w:t>Положение разработано в соответствии со статьей 36 Федерального закона от 29.12.2012 года № 273-ФЗ «Об образовании в Российской Федерации» и статьей 7 Закона Ивановской области от 05.07.2013 года № 66-ОЗ «Об образовании в Ивановской области».</w:t>
      </w:r>
    </w:p>
    <w:p w:rsidR="00DE102B" w:rsidRDefault="008F2598" w:rsidP="008F2598">
      <w:pPr>
        <w:spacing w:after="240"/>
        <w:jc w:val="both"/>
      </w:pPr>
      <w:r>
        <w:t>1.</w:t>
      </w:r>
      <w:r w:rsidR="00DE102B">
        <w:t>3. Согласно локального нормативно-правового документа «Порядок назначения государственной академической стипендии студентам, государственной социальной стипендии студентам, обучающимся в областном государственном бюджетном профессиональном образовательном учреждении «Кинешемский политехнический колледж» по очной форме обучения» материальная поддержка, как денежное пособие, является одной из форм социальной поддержки студентов/обучающихся.</w:t>
      </w:r>
    </w:p>
    <w:p w:rsidR="00DE102B" w:rsidRDefault="008F2598" w:rsidP="008F2598">
      <w:pPr>
        <w:spacing w:after="240"/>
        <w:jc w:val="both"/>
      </w:pPr>
      <w:r>
        <w:t>1.</w:t>
      </w:r>
      <w:r w:rsidR="00DE102B">
        <w:t>4. Финансирование материальной поддержки студентов/обучающихся, проходящих обучение за счет областного бюджета, производится из сре</w:t>
      </w:r>
      <w:proofErr w:type="gramStart"/>
      <w:r w:rsidR="00DE102B">
        <w:t>дств ст</w:t>
      </w:r>
      <w:proofErr w:type="gramEnd"/>
      <w:r w:rsidR="00DE102B">
        <w:t>ипендиального фонда.</w:t>
      </w:r>
    </w:p>
    <w:p w:rsidR="00DE102B" w:rsidRDefault="008F2598" w:rsidP="008F2598">
      <w:pPr>
        <w:spacing w:after="240"/>
        <w:jc w:val="both"/>
      </w:pPr>
      <w:r>
        <w:t>1.</w:t>
      </w:r>
      <w:r w:rsidR="00DE102B">
        <w:t xml:space="preserve">5. На материальную поддержку могут претендовать </w:t>
      </w:r>
      <w:proofErr w:type="gramStart"/>
      <w:r w:rsidR="00DE102B">
        <w:t>студенты</w:t>
      </w:r>
      <w:proofErr w:type="gramEnd"/>
      <w:r w:rsidR="00DE102B">
        <w:t>/обучающиеся независимо от получения ими академической, социальной и именных стипендий.</w:t>
      </w:r>
    </w:p>
    <w:p w:rsidR="00DE102B" w:rsidRDefault="008F2598" w:rsidP="008F2598">
      <w:pPr>
        <w:spacing w:after="240"/>
        <w:jc w:val="both"/>
      </w:pPr>
      <w:r>
        <w:t>1.</w:t>
      </w:r>
      <w:r w:rsidR="00DE102B">
        <w:t>6. Денежные выплаты производятся в установленном порядке на основании приказа директора колледжа.</w:t>
      </w:r>
    </w:p>
    <w:p w:rsidR="008F2598" w:rsidRDefault="008F2598" w:rsidP="008F2598">
      <w:pPr>
        <w:spacing w:after="240"/>
        <w:jc w:val="center"/>
        <w:rPr>
          <w:b/>
        </w:rPr>
      </w:pPr>
      <w:r>
        <w:rPr>
          <w:b/>
        </w:rPr>
        <w:t>2. Категории студентов/обучающихся, претендующих на материальную поддержку:</w:t>
      </w:r>
    </w:p>
    <w:p w:rsidR="008F2598" w:rsidRDefault="008F2598" w:rsidP="008F2598">
      <w:pPr>
        <w:spacing w:after="240"/>
        <w:jc w:val="both"/>
      </w:pPr>
      <w:r>
        <w:t xml:space="preserve">2.1. </w:t>
      </w:r>
      <w:proofErr w:type="gramStart"/>
      <w:r>
        <w:t>Студенты</w:t>
      </w:r>
      <w:proofErr w:type="gramEnd"/>
      <w:r>
        <w:t>/обучающиеся из числа детей-сирот и детей, оставшихся без попечения родителей.</w:t>
      </w:r>
    </w:p>
    <w:p w:rsidR="008F2598" w:rsidRDefault="008F2598" w:rsidP="008F2598">
      <w:pPr>
        <w:spacing w:after="240"/>
        <w:jc w:val="both"/>
      </w:pPr>
      <w:r>
        <w:t>2.2. Студенты/обучающиеся, признанные в установленном порядке инвалидами.</w:t>
      </w:r>
    </w:p>
    <w:p w:rsidR="008F2598" w:rsidRDefault="008F2598" w:rsidP="008F2598">
      <w:pPr>
        <w:spacing w:after="240"/>
        <w:jc w:val="both"/>
      </w:pPr>
      <w:r>
        <w:t>2.3. Студенты/обучающиеся, пострадавшие в результате аварии на Чернобыльской АЭС и других радиационных катастроф.</w:t>
      </w:r>
    </w:p>
    <w:p w:rsidR="008F2598" w:rsidRDefault="008F2598" w:rsidP="008F2598">
      <w:pPr>
        <w:spacing w:after="240"/>
        <w:jc w:val="both"/>
      </w:pPr>
      <w:r>
        <w:t>2.4. Студенты/обучающиеся, являющиеся инвалидами и ветеранами боевых действий.</w:t>
      </w:r>
    </w:p>
    <w:p w:rsidR="008F2598" w:rsidRDefault="008F2598" w:rsidP="008F2598">
      <w:pPr>
        <w:spacing w:after="240"/>
        <w:jc w:val="both"/>
      </w:pPr>
      <w:r>
        <w:t>2.5. Иногородние студенты/обучающиеся.</w:t>
      </w:r>
    </w:p>
    <w:p w:rsidR="008F2598" w:rsidRDefault="008F2598" w:rsidP="008F2598">
      <w:pPr>
        <w:spacing w:after="240"/>
        <w:jc w:val="both"/>
      </w:pPr>
      <w:r>
        <w:t>2.6. Студенты/обучающиеся, создавшие семьи и имеющие детей.</w:t>
      </w:r>
    </w:p>
    <w:p w:rsidR="008F2598" w:rsidRDefault="008F2598" w:rsidP="008F2598">
      <w:pPr>
        <w:spacing w:after="240"/>
        <w:jc w:val="both"/>
      </w:pPr>
      <w:r>
        <w:t>2.7. Студенты/обучающиеся, находящиеся в отпуске по беременности и родам, а также вставшие в ранние сроки беременности на учет в медицинском учреждении.</w:t>
      </w:r>
    </w:p>
    <w:p w:rsidR="008F2598" w:rsidRDefault="008F2598" w:rsidP="008F2598">
      <w:pPr>
        <w:spacing w:after="240"/>
        <w:jc w:val="both"/>
      </w:pPr>
      <w:r>
        <w:lastRenderedPageBreak/>
        <w:t xml:space="preserve">2.8. </w:t>
      </w:r>
      <w:proofErr w:type="gramStart"/>
      <w:r>
        <w:t>Студенты</w:t>
      </w:r>
      <w:proofErr w:type="gramEnd"/>
      <w:r>
        <w:t>/обучающиеся из неполных семей (имеющие одного родителя).</w:t>
      </w:r>
    </w:p>
    <w:p w:rsidR="008F2598" w:rsidRDefault="008F2598" w:rsidP="008F2598">
      <w:pPr>
        <w:spacing w:after="240"/>
        <w:jc w:val="both"/>
      </w:pPr>
      <w:r>
        <w:t>2.9. Студенты/обучающиеся, перенесшие тяжелые заболевания и понесшие траты на лечение.</w:t>
      </w:r>
    </w:p>
    <w:p w:rsidR="008F2598" w:rsidRDefault="008F2598" w:rsidP="008F2598">
      <w:pPr>
        <w:spacing w:after="240"/>
        <w:jc w:val="both"/>
      </w:pPr>
      <w:r>
        <w:t>2.10. Студенты/обучающиеся, ставшие жертвами аварий, краж, разбойных нападений.</w:t>
      </w:r>
    </w:p>
    <w:p w:rsidR="008F2598" w:rsidRDefault="008F2598" w:rsidP="008F2598">
      <w:pPr>
        <w:spacing w:after="240"/>
        <w:jc w:val="both"/>
      </w:pPr>
      <w:r>
        <w:t>2.11. Студенты/обучающиеся, потерявшие кормильца («в связи со смертью…»).</w:t>
      </w:r>
    </w:p>
    <w:p w:rsidR="008F2598" w:rsidRDefault="008F2598" w:rsidP="008F2598">
      <w:pPr>
        <w:spacing w:after="240"/>
        <w:jc w:val="both"/>
      </w:pPr>
      <w:r>
        <w:t xml:space="preserve">2.12. </w:t>
      </w:r>
      <w:r w:rsidR="00213DF5">
        <w:t>Студенты, находящиеся в тяжелом материальном положении и нуждающиеся в срочной материальной помощи.</w:t>
      </w:r>
    </w:p>
    <w:p w:rsidR="00213DF5" w:rsidRDefault="00213DF5" w:rsidP="008F2598">
      <w:pPr>
        <w:spacing w:after="240"/>
        <w:jc w:val="both"/>
      </w:pPr>
      <w:r>
        <w:t>2.14. Дополнительными факторами при решении вопроса об оказании материально поддержки студенту/обучающемуся являются успехи и достижения в учебе, научной работе, общественно-полезной деятельности.</w:t>
      </w:r>
    </w:p>
    <w:p w:rsidR="00213DF5" w:rsidRDefault="00213DF5" w:rsidP="00213DF5">
      <w:pPr>
        <w:spacing w:after="240"/>
        <w:jc w:val="center"/>
        <w:rPr>
          <w:b/>
        </w:rPr>
      </w:pPr>
      <w:r>
        <w:rPr>
          <w:b/>
        </w:rPr>
        <w:t>3. Механизм оказания материальной поддержки</w:t>
      </w:r>
    </w:p>
    <w:p w:rsidR="00C72266" w:rsidRPr="00750F75" w:rsidRDefault="00213DF5" w:rsidP="00213DF5">
      <w:pPr>
        <w:spacing w:after="240"/>
        <w:jc w:val="both"/>
      </w:pPr>
      <w:r w:rsidRPr="00C72266">
        <w:rPr>
          <w:b/>
        </w:rPr>
        <w:tab/>
      </w:r>
      <w:r w:rsidR="005D78B4" w:rsidRPr="00750F75">
        <w:t xml:space="preserve">Решение об оказании единовременной материальной помощи студентам/обучающимся принимается директором колледжа </w:t>
      </w:r>
      <w:r w:rsidR="00C72266" w:rsidRPr="00750F75">
        <w:t xml:space="preserve">на основании личного заявления студента/обучающегося, протокола стипендиальной комиссии и оформляется приказом. </w:t>
      </w:r>
    </w:p>
    <w:p w:rsidR="00C72266" w:rsidRPr="00750F75" w:rsidRDefault="00213DF5" w:rsidP="00C72266">
      <w:pPr>
        <w:spacing w:after="240"/>
        <w:ind w:firstLine="708"/>
        <w:jc w:val="both"/>
      </w:pPr>
      <w:r w:rsidRPr="00750F75">
        <w:t xml:space="preserve">В заявлении, написанном </w:t>
      </w:r>
      <w:proofErr w:type="gramStart"/>
      <w:r w:rsidR="00C72266" w:rsidRPr="00750F75">
        <w:t>студентом</w:t>
      </w:r>
      <w:proofErr w:type="gramEnd"/>
      <w:r w:rsidR="00C72266" w:rsidRPr="00750F75">
        <w:t xml:space="preserve">/обучающимся </w:t>
      </w:r>
      <w:r w:rsidRPr="00750F75">
        <w:t xml:space="preserve">собственноручно, указывается в правом верхнем углу: Ф.И.О. полностью, номер группы, номер студенческого билета, паспортные данные полностью (серия, номер паспорта, кем и когда выдан), дата рождения, адрес регистрации по месту жительства. Заявление подписывается </w:t>
      </w:r>
      <w:proofErr w:type="gramStart"/>
      <w:r w:rsidRPr="00750F75">
        <w:t>студентом</w:t>
      </w:r>
      <w:proofErr w:type="gramEnd"/>
      <w:r w:rsidRPr="00750F75">
        <w:t>/обучающимся лично, ставится дата.</w:t>
      </w:r>
      <w:r w:rsidR="009054D4" w:rsidRPr="00750F75">
        <w:t xml:space="preserve"> </w:t>
      </w:r>
      <w:r w:rsidR="00C72266" w:rsidRPr="00750F75">
        <w:t>За достоверность представленных сведений ответственность несет студент/обучающийся, написавший заявление.</w:t>
      </w:r>
    </w:p>
    <w:p w:rsidR="00A818B9" w:rsidRPr="00750F75" w:rsidRDefault="009054D4" w:rsidP="00C72266">
      <w:pPr>
        <w:spacing w:after="240"/>
        <w:ind w:firstLine="708"/>
        <w:jc w:val="both"/>
      </w:pPr>
      <w:r w:rsidRPr="00750F75">
        <w:t>Заявление подается на рассмотрение стипендиальной комисси</w:t>
      </w:r>
      <w:r w:rsidR="005E15F4" w:rsidRPr="00750F75">
        <w:t xml:space="preserve">и, которая принимает решение об оказании материальной поддержки персонально по каждому студенту/обучающемуся. </w:t>
      </w:r>
      <w:r w:rsidR="00C72266" w:rsidRPr="00750F75">
        <w:t xml:space="preserve"> В состав стипендиальной комиссии входят представители студенческого совета, профсоюзной организации. Заявления сдаются в бухгалтерию</w:t>
      </w:r>
    </w:p>
    <w:p w:rsidR="00A818B9" w:rsidRPr="00750F75" w:rsidRDefault="00C72266" w:rsidP="00A818B9">
      <w:pPr>
        <w:spacing w:after="240"/>
        <w:ind w:firstLine="708"/>
        <w:jc w:val="both"/>
      </w:pPr>
      <w:r w:rsidRPr="00750F75">
        <w:t>Решение об оказании материальной поддержки студентам/обучающимся принимается</w:t>
      </w:r>
      <w:r w:rsidR="005E15F4" w:rsidRPr="00750F75">
        <w:t xml:space="preserve"> один раз в м</w:t>
      </w:r>
      <w:r w:rsidRPr="00750F75">
        <w:t>есяц (до 25 числа</w:t>
      </w:r>
      <w:r w:rsidR="005E15F4" w:rsidRPr="00750F75">
        <w:t>)</w:t>
      </w:r>
      <w:r w:rsidRPr="00750F75">
        <w:t>.</w:t>
      </w:r>
      <w:r w:rsidR="005E15F4" w:rsidRPr="00750F75">
        <w:t xml:space="preserve"> </w:t>
      </w:r>
      <w:r w:rsidRPr="00750F75">
        <w:t xml:space="preserve"> </w:t>
      </w:r>
    </w:p>
    <w:p w:rsidR="00A818B9" w:rsidRDefault="00A818B9" w:rsidP="00A818B9">
      <w:pPr>
        <w:spacing w:after="240"/>
        <w:jc w:val="center"/>
        <w:rPr>
          <w:b/>
        </w:rPr>
      </w:pPr>
      <w:r>
        <w:rPr>
          <w:b/>
        </w:rPr>
        <w:t>4. Размеры материально</w:t>
      </w:r>
      <w:r w:rsidR="005D78B4">
        <w:rPr>
          <w:b/>
        </w:rPr>
        <w:t>й</w:t>
      </w:r>
      <w:r>
        <w:rPr>
          <w:b/>
        </w:rPr>
        <w:t xml:space="preserve"> поддержки</w:t>
      </w:r>
    </w:p>
    <w:p w:rsidR="00466852" w:rsidRPr="00750F75" w:rsidRDefault="005D78B4" w:rsidP="00A818B9">
      <w:pPr>
        <w:spacing w:after="240"/>
        <w:jc w:val="both"/>
      </w:pPr>
      <w:r w:rsidRPr="00750F75">
        <w:t xml:space="preserve">4.1. </w:t>
      </w:r>
      <w:r w:rsidR="0077777D" w:rsidRPr="00750F75">
        <w:t xml:space="preserve">Размер материальной поддержки напрямую зависит от </w:t>
      </w:r>
      <w:r w:rsidR="00466852" w:rsidRPr="00750F75">
        <w:t xml:space="preserve">основания, указанного </w:t>
      </w:r>
      <w:proofErr w:type="gramStart"/>
      <w:r w:rsidR="00466852" w:rsidRPr="00750F75">
        <w:t>студентом</w:t>
      </w:r>
      <w:proofErr w:type="gramEnd"/>
      <w:r w:rsidR="00466852" w:rsidRPr="00750F75">
        <w:t xml:space="preserve">/обучающимся в заявлении (тяжелая жизненная ситуация, исключительный/особый случай) и от финансовых возможностей образовательной организации. </w:t>
      </w:r>
    </w:p>
    <w:p w:rsidR="00A818B9" w:rsidRPr="00750F75" w:rsidRDefault="00466852" w:rsidP="00A818B9">
      <w:pPr>
        <w:spacing w:after="240"/>
        <w:jc w:val="both"/>
      </w:pPr>
      <w:r w:rsidRPr="00750F75">
        <w:t xml:space="preserve">4.2. </w:t>
      </w:r>
      <w:r w:rsidR="005D78B4" w:rsidRPr="00750F75">
        <w:t>Минимальный размер материальной поддержки студентов/обучающихся  составляет 0,5-кратный размер государственной академической стипендии.</w:t>
      </w:r>
    </w:p>
    <w:p w:rsidR="005D78B4" w:rsidRPr="00750F75" w:rsidRDefault="005D78B4" w:rsidP="00A818B9">
      <w:pPr>
        <w:spacing w:after="240"/>
        <w:jc w:val="both"/>
      </w:pPr>
      <w:r w:rsidRPr="00750F75">
        <w:t>4.</w:t>
      </w:r>
      <w:r w:rsidR="00466852" w:rsidRPr="00750F75">
        <w:t>3</w:t>
      </w:r>
      <w:r w:rsidRPr="00750F75">
        <w:t>. Максимальный размер материальной поддержки студентов/обучающихся составляет 10-кратный размер государственной академической стипендии.</w:t>
      </w:r>
    </w:p>
    <w:p w:rsidR="00C72266" w:rsidRPr="00750F75" w:rsidRDefault="00C72266" w:rsidP="00A818B9">
      <w:pPr>
        <w:spacing w:after="240"/>
        <w:jc w:val="both"/>
      </w:pPr>
      <w:r w:rsidRPr="00750F75">
        <w:t>4.</w:t>
      </w:r>
      <w:r w:rsidR="005C5124">
        <w:t>4</w:t>
      </w:r>
      <w:r w:rsidRPr="00750F75">
        <w:t>. Денежные выплаты производятся в установленном порядке, как правило, в сроки, установленные для выплаты стипендий.</w:t>
      </w:r>
    </w:p>
    <w:p w:rsidR="008F2598" w:rsidRPr="00750F75" w:rsidRDefault="00C95EA9" w:rsidP="007203FA">
      <w:pPr>
        <w:ind w:firstLine="705"/>
        <w:jc w:val="both"/>
      </w:pPr>
      <w:r w:rsidRPr="00750F75">
        <w:t xml:space="preserve"> Положение об оказании материальной поддержки </w:t>
      </w:r>
      <w:proofErr w:type="gramStart"/>
      <w:r w:rsidRPr="00750F75">
        <w:t>студентам</w:t>
      </w:r>
      <w:proofErr w:type="gramEnd"/>
      <w:r w:rsidRPr="00750F75">
        <w:t>/обучающимся областного государственного бюджетного профессионального образовательного учреждения «Кинешемский политехнический колледж» вступает в силу с 01 декабря 2018 года.</w:t>
      </w:r>
    </w:p>
    <w:sectPr w:rsidR="008F2598" w:rsidRPr="00750F75" w:rsidSect="00466852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BF5"/>
    <w:rsid w:val="0013015F"/>
    <w:rsid w:val="001A6B61"/>
    <w:rsid w:val="00213DF5"/>
    <w:rsid w:val="00271147"/>
    <w:rsid w:val="00321DBF"/>
    <w:rsid w:val="00466852"/>
    <w:rsid w:val="00550BEB"/>
    <w:rsid w:val="005B7B7A"/>
    <w:rsid w:val="005C5124"/>
    <w:rsid w:val="005D157E"/>
    <w:rsid w:val="005D78B4"/>
    <w:rsid w:val="005E15F4"/>
    <w:rsid w:val="005E3E1F"/>
    <w:rsid w:val="005F19F0"/>
    <w:rsid w:val="006C0A3A"/>
    <w:rsid w:val="007203FA"/>
    <w:rsid w:val="00750F75"/>
    <w:rsid w:val="0077777D"/>
    <w:rsid w:val="008459F2"/>
    <w:rsid w:val="008C3BF5"/>
    <w:rsid w:val="008C7712"/>
    <w:rsid w:val="008F2598"/>
    <w:rsid w:val="009054D4"/>
    <w:rsid w:val="009F6A5F"/>
    <w:rsid w:val="00A818B9"/>
    <w:rsid w:val="00B7350B"/>
    <w:rsid w:val="00C72266"/>
    <w:rsid w:val="00C83839"/>
    <w:rsid w:val="00C95EA9"/>
    <w:rsid w:val="00DE102B"/>
    <w:rsid w:val="00EC69F7"/>
    <w:rsid w:val="00F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B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C3B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BF5"/>
  </w:style>
  <w:style w:type="paragraph" w:styleId="a4">
    <w:name w:val="Balloon Text"/>
    <w:basedOn w:val="a"/>
    <w:link w:val="a5"/>
    <w:uiPriority w:val="99"/>
    <w:semiHidden/>
    <w:unhideWhenUsed/>
    <w:rsid w:val="00EC69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2019-02-04T06:43:00Z</cp:lastPrinted>
  <dcterms:created xsi:type="dcterms:W3CDTF">2017-04-07T07:26:00Z</dcterms:created>
  <dcterms:modified xsi:type="dcterms:W3CDTF">2022-04-05T08:24:00Z</dcterms:modified>
</cp:coreProperties>
</file>