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3F8" w:rsidP="001872F4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3833F8">
      <w:pPr>
        <w:pStyle w:val="Style2"/>
        <w:widowControl/>
        <w:spacing w:line="240" w:lineRule="exact"/>
        <w:ind w:left="4608"/>
        <w:rPr>
          <w:sz w:val="20"/>
          <w:szCs w:val="20"/>
        </w:rPr>
      </w:pPr>
    </w:p>
    <w:p w:rsidR="00000000" w:rsidRDefault="003833F8">
      <w:pPr>
        <w:pStyle w:val="Style2"/>
        <w:widowControl/>
        <w:spacing w:line="240" w:lineRule="exact"/>
        <w:ind w:left="4608"/>
        <w:rPr>
          <w:sz w:val="20"/>
          <w:szCs w:val="20"/>
        </w:rPr>
      </w:pPr>
    </w:p>
    <w:p w:rsidR="001872F4" w:rsidRPr="001872F4" w:rsidRDefault="001872F4" w:rsidP="001872F4">
      <w:pPr>
        <w:jc w:val="center"/>
        <w:rPr>
          <w:rStyle w:val="FontStyle11"/>
          <w:sz w:val="28"/>
          <w:szCs w:val="32"/>
        </w:rPr>
      </w:pPr>
      <w:r w:rsidRPr="001872F4">
        <w:rPr>
          <w:rStyle w:val="FontStyle11"/>
          <w:sz w:val="28"/>
          <w:szCs w:val="32"/>
        </w:rPr>
        <w:t>ДЕПАРТАМЕНТ ОБРАЗОВАНИЯ ИВАНОВСКОЙ ОБЛАСТИ</w:t>
      </w:r>
    </w:p>
    <w:p w:rsidR="001872F4" w:rsidRPr="001872F4" w:rsidRDefault="001872F4" w:rsidP="001872F4">
      <w:pPr>
        <w:jc w:val="center"/>
        <w:rPr>
          <w:rStyle w:val="FontStyle12"/>
          <w:rFonts w:ascii="Times New Roman" w:cs="Times New Roman"/>
          <w:i w:val="0"/>
          <w:sz w:val="28"/>
          <w:szCs w:val="32"/>
        </w:rPr>
      </w:pPr>
      <w:r w:rsidRPr="001872F4">
        <w:rPr>
          <w:rStyle w:val="FontStyle12"/>
          <w:rFonts w:ascii="Times New Roman" w:cs="Times New Roman"/>
          <w:i w:val="0"/>
          <w:sz w:val="28"/>
          <w:szCs w:val="32"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</w:p>
    <w:p w:rsidR="001872F4" w:rsidRPr="001872F4" w:rsidRDefault="001872F4" w:rsidP="001872F4">
      <w:pPr>
        <w:jc w:val="center"/>
        <w:rPr>
          <w:rStyle w:val="FontStyle12"/>
          <w:rFonts w:ascii="Times New Roman" w:cs="Times New Roman"/>
          <w:b/>
          <w:i w:val="0"/>
          <w:sz w:val="32"/>
          <w:szCs w:val="32"/>
        </w:rPr>
      </w:pPr>
      <w:proofErr w:type="gramStart"/>
      <w:r w:rsidRPr="001872F4">
        <w:rPr>
          <w:rStyle w:val="FontStyle12"/>
          <w:rFonts w:ascii="Times New Roman" w:cs="Times New Roman"/>
          <w:b/>
          <w:i w:val="0"/>
          <w:sz w:val="32"/>
          <w:szCs w:val="32"/>
        </w:rPr>
        <w:t>(ОГБПОУ "Кинешемский политехнический колледж"</w:t>
      </w:r>
      <w:proofErr w:type="gramEnd"/>
    </w:p>
    <w:p w:rsidR="001872F4" w:rsidRDefault="001872F4" w:rsidP="001872F4">
      <w:pPr>
        <w:widowControl/>
        <w:spacing w:before="204"/>
        <w:ind w:right="20"/>
        <w:jc w:val="center"/>
      </w:pPr>
      <w:r>
        <w:t>________________________________________________________________________</w:t>
      </w:r>
    </w:p>
    <w:p w:rsidR="001872F4" w:rsidRPr="00AB53AE" w:rsidRDefault="001872F4" w:rsidP="001872F4">
      <w:pPr>
        <w:pStyle w:val="Style7"/>
        <w:widowControl/>
        <w:rPr>
          <w:rStyle w:val="FontStyle65"/>
          <w:sz w:val="44"/>
        </w:rPr>
      </w:pPr>
    </w:p>
    <w:p w:rsidR="001872F4" w:rsidRPr="00AB53AE" w:rsidRDefault="001872F4" w:rsidP="001872F4">
      <w:pPr>
        <w:pStyle w:val="Style4"/>
        <w:widowControl/>
        <w:jc w:val="right"/>
        <w:rPr>
          <w:rStyle w:val="FontStyle11"/>
        </w:rPr>
      </w:pPr>
      <w:r w:rsidRPr="00AB53AE">
        <w:rPr>
          <w:rStyle w:val="FontStyle11"/>
        </w:rPr>
        <w:t>УТВЕРЖДАЮ</w:t>
      </w:r>
    </w:p>
    <w:p w:rsidR="001872F4" w:rsidRPr="00AB53AE" w:rsidRDefault="001872F4" w:rsidP="001872F4">
      <w:pPr>
        <w:pStyle w:val="Style4"/>
        <w:widowControl/>
        <w:jc w:val="right"/>
        <w:rPr>
          <w:rStyle w:val="FontStyle11"/>
          <w:b w:val="0"/>
        </w:rPr>
      </w:pPr>
      <w:r w:rsidRPr="00AB53AE">
        <w:rPr>
          <w:rStyle w:val="FontStyle11"/>
          <w:b w:val="0"/>
        </w:rPr>
        <w:t xml:space="preserve">Директор ОГБПОУ "Кинешемский </w:t>
      </w:r>
    </w:p>
    <w:p w:rsidR="001872F4" w:rsidRPr="00AB53AE" w:rsidRDefault="001872F4" w:rsidP="001872F4">
      <w:pPr>
        <w:pStyle w:val="Style4"/>
        <w:widowControl/>
        <w:jc w:val="right"/>
        <w:rPr>
          <w:rStyle w:val="FontStyle11"/>
          <w:b w:val="0"/>
        </w:rPr>
      </w:pPr>
      <w:r w:rsidRPr="00AB53AE">
        <w:rPr>
          <w:rStyle w:val="FontStyle11"/>
          <w:b w:val="0"/>
        </w:rPr>
        <w:t xml:space="preserve">политехнический колледж" </w:t>
      </w:r>
    </w:p>
    <w:p w:rsidR="001872F4" w:rsidRPr="00AB53AE" w:rsidRDefault="001872F4" w:rsidP="001872F4">
      <w:pPr>
        <w:pStyle w:val="Style4"/>
        <w:widowControl/>
        <w:jc w:val="right"/>
        <w:rPr>
          <w:rStyle w:val="FontStyle11"/>
          <w:b w:val="0"/>
        </w:rPr>
      </w:pPr>
      <w:r>
        <w:rPr>
          <w:rStyle w:val="FontStyle11"/>
          <w:b w:val="0"/>
        </w:rPr>
        <w:t>___</w:t>
      </w:r>
      <w:r w:rsidRPr="00AB53AE">
        <w:rPr>
          <w:rStyle w:val="FontStyle11"/>
          <w:b w:val="0"/>
        </w:rPr>
        <w:t>_________________ В.Н. Поваров</w:t>
      </w:r>
    </w:p>
    <w:p w:rsidR="001872F4" w:rsidRPr="00AB53AE" w:rsidRDefault="001872F4" w:rsidP="001872F4">
      <w:pPr>
        <w:pStyle w:val="a3"/>
        <w:jc w:val="right"/>
        <w:rPr>
          <w:b/>
          <w:sz w:val="32"/>
          <w:szCs w:val="28"/>
        </w:rPr>
      </w:pPr>
      <w:r>
        <w:rPr>
          <w:rStyle w:val="FontStyle11"/>
          <w:b w:val="0"/>
          <w:sz w:val="24"/>
        </w:rPr>
        <w:t xml:space="preserve">                                    </w:t>
      </w:r>
      <w:r>
        <w:rPr>
          <w:rStyle w:val="FontStyle11"/>
          <w:b w:val="0"/>
          <w:sz w:val="24"/>
        </w:rPr>
        <w:tab/>
      </w:r>
      <w:r>
        <w:rPr>
          <w:rStyle w:val="FontStyle11"/>
          <w:b w:val="0"/>
          <w:sz w:val="24"/>
        </w:rPr>
        <w:tab/>
      </w:r>
      <w:r>
        <w:rPr>
          <w:rStyle w:val="FontStyle11"/>
          <w:b w:val="0"/>
          <w:sz w:val="24"/>
        </w:rPr>
        <w:tab/>
      </w:r>
      <w:r>
        <w:rPr>
          <w:rStyle w:val="FontStyle11"/>
          <w:b w:val="0"/>
          <w:sz w:val="24"/>
        </w:rPr>
        <w:tab/>
        <w:t xml:space="preserve">       «_____»_</w:t>
      </w:r>
      <w:r w:rsidRPr="00AB53AE">
        <w:rPr>
          <w:rStyle w:val="FontStyle11"/>
          <w:b w:val="0"/>
          <w:sz w:val="24"/>
        </w:rPr>
        <w:t>__________ 201___ года</w:t>
      </w:r>
    </w:p>
    <w:p w:rsidR="001872F4" w:rsidRDefault="001872F4" w:rsidP="001872F4">
      <w:pPr>
        <w:pStyle w:val="a3"/>
        <w:rPr>
          <w:b/>
          <w:sz w:val="28"/>
          <w:szCs w:val="28"/>
        </w:rPr>
      </w:pPr>
    </w:p>
    <w:p w:rsidR="001872F4" w:rsidRDefault="001872F4" w:rsidP="001872F4">
      <w:pPr>
        <w:pStyle w:val="a3"/>
        <w:jc w:val="center"/>
        <w:rPr>
          <w:b/>
          <w:sz w:val="28"/>
          <w:szCs w:val="28"/>
        </w:rPr>
      </w:pPr>
    </w:p>
    <w:p w:rsidR="001872F4" w:rsidRPr="001872F4" w:rsidRDefault="001872F4" w:rsidP="001872F4">
      <w:pPr>
        <w:pStyle w:val="a3"/>
        <w:jc w:val="center"/>
        <w:rPr>
          <w:b/>
          <w:sz w:val="24"/>
          <w:szCs w:val="24"/>
        </w:rPr>
      </w:pPr>
      <w:r w:rsidRPr="001872F4">
        <w:rPr>
          <w:b/>
          <w:sz w:val="24"/>
          <w:szCs w:val="24"/>
        </w:rPr>
        <w:t xml:space="preserve">Положение    </w:t>
      </w:r>
    </w:p>
    <w:p w:rsidR="001872F4" w:rsidRPr="001872F4" w:rsidRDefault="001872F4" w:rsidP="001872F4">
      <w:pPr>
        <w:pStyle w:val="a3"/>
        <w:jc w:val="center"/>
        <w:rPr>
          <w:b/>
          <w:spacing w:val="-1"/>
          <w:sz w:val="24"/>
          <w:szCs w:val="24"/>
        </w:rPr>
      </w:pPr>
      <w:r w:rsidRPr="001872F4">
        <w:rPr>
          <w:b/>
          <w:spacing w:val="-1"/>
          <w:sz w:val="24"/>
          <w:szCs w:val="24"/>
        </w:rPr>
        <w:t xml:space="preserve"> об электронных образовательных ресурсах </w:t>
      </w:r>
    </w:p>
    <w:p w:rsidR="001872F4" w:rsidRPr="001872F4" w:rsidRDefault="001872F4" w:rsidP="001872F4">
      <w:pPr>
        <w:pStyle w:val="a3"/>
        <w:jc w:val="center"/>
        <w:rPr>
          <w:b/>
          <w:spacing w:val="-1"/>
          <w:sz w:val="24"/>
          <w:szCs w:val="24"/>
        </w:rPr>
      </w:pPr>
      <w:r w:rsidRPr="001872F4">
        <w:rPr>
          <w:b/>
          <w:spacing w:val="-1"/>
          <w:sz w:val="24"/>
          <w:szCs w:val="24"/>
        </w:rPr>
        <w:t xml:space="preserve">ОГБПОУ "Кинешемский политехнический колледж" </w:t>
      </w:r>
    </w:p>
    <w:p w:rsidR="00000000" w:rsidRDefault="003833F8">
      <w:pPr>
        <w:pStyle w:val="Style2"/>
        <w:widowControl/>
        <w:spacing w:line="240" w:lineRule="exact"/>
        <w:ind w:left="4608"/>
        <w:rPr>
          <w:sz w:val="20"/>
          <w:szCs w:val="20"/>
        </w:rPr>
      </w:pPr>
    </w:p>
    <w:p w:rsidR="00000000" w:rsidRDefault="001872F4" w:rsidP="001872F4">
      <w:pPr>
        <w:pStyle w:val="Style2"/>
        <w:widowControl/>
        <w:rPr>
          <w:rStyle w:val="FontStyle17"/>
        </w:rPr>
      </w:pPr>
      <w:r>
        <w:rPr>
          <w:rStyle w:val="FontStyle17"/>
        </w:rPr>
        <w:t xml:space="preserve"> </w:t>
      </w:r>
    </w:p>
    <w:p w:rsidR="00000000" w:rsidRPr="001872F4" w:rsidRDefault="003833F8">
      <w:pPr>
        <w:pStyle w:val="Style1"/>
        <w:widowControl/>
        <w:spacing w:before="67" w:line="240" w:lineRule="auto"/>
        <w:ind w:left="3514"/>
        <w:jc w:val="both"/>
        <w:rPr>
          <w:rStyle w:val="FontStyle18"/>
          <w:sz w:val="24"/>
          <w:szCs w:val="24"/>
        </w:rPr>
      </w:pPr>
      <w:r w:rsidRPr="001872F4">
        <w:rPr>
          <w:rStyle w:val="FontStyle18"/>
          <w:sz w:val="24"/>
          <w:szCs w:val="24"/>
        </w:rPr>
        <w:t>1.Общие положения</w:t>
      </w:r>
      <w:r w:rsidR="001872F4" w:rsidRPr="001872F4">
        <w:rPr>
          <w:rStyle w:val="FontStyle18"/>
          <w:sz w:val="24"/>
          <w:szCs w:val="24"/>
        </w:rPr>
        <w:t xml:space="preserve"> </w:t>
      </w:r>
    </w:p>
    <w:p w:rsidR="00000000" w:rsidRPr="001872F4" w:rsidRDefault="003833F8">
      <w:pPr>
        <w:pStyle w:val="Style9"/>
        <w:widowControl/>
        <w:tabs>
          <w:tab w:val="left" w:pos="1435"/>
        </w:tabs>
        <w:spacing w:before="211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1.1</w:t>
      </w:r>
      <w:r w:rsidRPr="001872F4">
        <w:rPr>
          <w:rStyle w:val="FontStyle17"/>
          <w:sz w:val="24"/>
          <w:szCs w:val="24"/>
        </w:rPr>
        <w:tab/>
      </w:r>
      <w:r w:rsidRPr="001872F4">
        <w:rPr>
          <w:rStyle w:val="FontStyle17"/>
          <w:sz w:val="24"/>
          <w:szCs w:val="24"/>
        </w:rPr>
        <w:t>Настоящее положение разработано с целью повышения</w:t>
      </w:r>
      <w:r w:rsidRPr="001872F4">
        <w:rPr>
          <w:rStyle w:val="FontStyle17"/>
          <w:sz w:val="24"/>
          <w:szCs w:val="24"/>
        </w:rPr>
        <w:br/>
        <w:t>эффективности образовательного процесса, создания дидактических</w:t>
      </w:r>
      <w:r w:rsidRPr="001872F4">
        <w:rPr>
          <w:rStyle w:val="FontStyle17"/>
          <w:sz w:val="24"/>
          <w:szCs w:val="24"/>
        </w:rPr>
        <w:br/>
        <w:t>электронных ресурсов, обеспечивающих реал</w:t>
      </w:r>
      <w:r w:rsidRPr="001872F4">
        <w:rPr>
          <w:rStyle w:val="FontStyle17"/>
          <w:sz w:val="24"/>
          <w:szCs w:val="24"/>
        </w:rPr>
        <w:t>изацию учебных программ.</w:t>
      </w:r>
      <w:r w:rsidRPr="001872F4">
        <w:rPr>
          <w:rStyle w:val="FontStyle17"/>
          <w:sz w:val="24"/>
          <w:szCs w:val="24"/>
        </w:rPr>
        <w:br/>
        <w:t>Настоящее положение определяет виды, порядок создания, рецензирования и</w:t>
      </w:r>
      <w:r w:rsidRPr="001872F4">
        <w:rPr>
          <w:rStyle w:val="FontStyle17"/>
          <w:sz w:val="24"/>
          <w:szCs w:val="24"/>
        </w:rPr>
        <w:br/>
        <w:t xml:space="preserve">функционирования электронных образовательных ресурсов (ЭОР) в </w:t>
      </w:r>
      <w:r w:rsidR="001872F4">
        <w:rPr>
          <w:rStyle w:val="FontStyle17"/>
          <w:sz w:val="24"/>
          <w:szCs w:val="24"/>
        </w:rPr>
        <w:t xml:space="preserve">ОГБПОУ "Кинешемский политехнический колледж" </w:t>
      </w:r>
      <w:r w:rsidRPr="001872F4">
        <w:rPr>
          <w:rStyle w:val="FontStyle17"/>
          <w:sz w:val="24"/>
          <w:szCs w:val="24"/>
        </w:rPr>
        <w:t xml:space="preserve"> (далее </w:t>
      </w:r>
      <w:r w:rsidR="001872F4">
        <w:rPr>
          <w:rStyle w:val="FontStyle17"/>
          <w:sz w:val="24"/>
          <w:szCs w:val="24"/>
        </w:rPr>
        <w:t>Колледж</w:t>
      </w:r>
      <w:r w:rsidRPr="001872F4">
        <w:rPr>
          <w:rStyle w:val="FontStyle17"/>
          <w:sz w:val="24"/>
          <w:szCs w:val="24"/>
        </w:rPr>
        <w:t>).</w:t>
      </w:r>
    </w:p>
    <w:p w:rsidR="00000000" w:rsidRPr="001872F4" w:rsidRDefault="003833F8">
      <w:pPr>
        <w:pStyle w:val="Style9"/>
        <w:widowControl/>
        <w:tabs>
          <w:tab w:val="left" w:pos="1301"/>
        </w:tabs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1.2</w:t>
      </w:r>
      <w:proofErr w:type="gramStart"/>
      <w:r w:rsidRPr="001872F4">
        <w:rPr>
          <w:rStyle w:val="FontStyle17"/>
          <w:sz w:val="24"/>
          <w:szCs w:val="24"/>
        </w:rPr>
        <w:tab/>
      </w:r>
      <w:r w:rsidRPr="001872F4">
        <w:rPr>
          <w:rStyle w:val="FontStyle17"/>
          <w:sz w:val="24"/>
          <w:szCs w:val="24"/>
        </w:rPr>
        <w:t>П</w:t>
      </w:r>
      <w:proofErr w:type="gramEnd"/>
      <w:r w:rsidRPr="001872F4">
        <w:rPr>
          <w:rStyle w:val="FontStyle17"/>
          <w:sz w:val="24"/>
          <w:szCs w:val="24"/>
        </w:rPr>
        <w:t>од ЭОР понимаются материалы (совокупность графической,</w:t>
      </w:r>
      <w:r w:rsidRPr="001872F4">
        <w:rPr>
          <w:rStyle w:val="FontStyle17"/>
          <w:sz w:val="24"/>
          <w:szCs w:val="24"/>
        </w:rPr>
        <w:br/>
        <w:t>текстовой, цифровой, речевой, музыкальной, видео, фото и другой</w:t>
      </w:r>
      <w:r w:rsidRPr="001872F4">
        <w:rPr>
          <w:rStyle w:val="FontStyle17"/>
          <w:sz w:val="24"/>
          <w:szCs w:val="24"/>
        </w:rPr>
        <w:br/>
        <w:t>информации, а также печатной документации для пользователя) и средства,</w:t>
      </w:r>
      <w:r w:rsidRPr="001872F4">
        <w:rPr>
          <w:rStyle w:val="FontStyle17"/>
          <w:sz w:val="24"/>
          <w:szCs w:val="24"/>
        </w:rPr>
        <w:br/>
        <w:t>содержащие систематизированные сведения научно-учебног</w:t>
      </w:r>
      <w:r w:rsidRPr="001872F4">
        <w:rPr>
          <w:rStyle w:val="FontStyle17"/>
          <w:sz w:val="24"/>
          <w:szCs w:val="24"/>
        </w:rPr>
        <w:t>о характера,</w:t>
      </w:r>
      <w:r w:rsidRPr="001872F4">
        <w:rPr>
          <w:rStyle w:val="FontStyle17"/>
          <w:sz w:val="24"/>
          <w:szCs w:val="24"/>
        </w:rPr>
        <w:br/>
        <w:t>представленные в электронной форме и призванные обеспечивать</w:t>
      </w:r>
      <w:r w:rsidRPr="001872F4">
        <w:rPr>
          <w:rStyle w:val="FontStyle17"/>
          <w:sz w:val="24"/>
          <w:szCs w:val="24"/>
        </w:rPr>
        <w:br/>
        <w:t>образовательный процесс.</w:t>
      </w:r>
    </w:p>
    <w:p w:rsidR="00000000" w:rsidRPr="001872F4" w:rsidRDefault="003833F8">
      <w:pPr>
        <w:pStyle w:val="Style10"/>
        <w:widowControl/>
        <w:spacing w:line="370" w:lineRule="exact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1.3. Настоящее Положение разработано в соответствии с действующим законодательством РФ, существующими международными стандартами и стандартами РФ в области и</w:t>
      </w:r>
      <w:r w:rsidRPr="001872F4">
        <w:rPr>
          <w:rStyle w:val="FontStyle17"/>
          <w:sz w:val="24"/>
          <w:szCs w:val="24"/>
        </w:rPr>
        <w:t>здательского дела, программной документации, а именно:</w:t>
      </w:r>
    </w:p>
    <w:p w:rsidR="00000000" w:rsidRPr="001872F4" w:rsidRDefault="003833F8">
      <w:pPr>
        <w:pStyle w:val="Style8"/>
        <w:widowControl/>
        <w:tabs>
          <w:tab w:val="left" w:pos="998"/>
        </w:tabs>
        <w:jc w:val="both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•</w:t>
      </w:r>
      <w:r w:rsidRPr="001872F4">
        <w:rPr>
          <w:rStyle w:val="FontStyle17"/>
          <w:sz w:val="24"/>
          <w:szCs w:val="24"/>
        </w:rPr>
        <w:tab/>
      </w:r>
      <w:r w:rsidRPr="001872F4">
        <w:rPr>
          <w:rStyle w:val="FontStyle17"/>
          <w:sz w:val="24"/>
          <w:szCs w:val="24"/>
        </w:rPr>
        <w:t>Закон РФ «Об авторском праве и смежных правах» (в текущей редакции).</w:t>
      </w:r>
    </w:p>
    <w:p w:rsidR="00000000" w:rsidRPr="001872F4" w:rsidRDefault="003833F8">
      <w:pPr>
        <w:pStyle w:val="Style8"/>
        <w:widowControl/>
        <w:tabs>
          <w:tab w:val="left" w:pos="1099"/>
        </w:tabs>
        <w:jc w:val="both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•</w:t>
      </w:r>
      <w:r w:rsidRPr="001872F4">
        <w:rPr>
          <w:rStyle w:val="FontStyle17"/>
          <w:sz w:val="24"/>
          <w:szCs w:val="24"/>
        </w:rPr>
        <w:tab/>
      </w:r>
      <w:r w:rsidRPr="001872F4">
        <w:rPr>
          <w:rStyle w:val="FontStyle17"/>
          <w:sz w:val="24"/>
          <w:szCs w:val="24"/>
        </w:rPr>
        <w:t>Закон РФ «О правовой охране программ для электронных вычислительных машин и баз данных» (в текущей редакции).</w:t>
      </w:r>
    </w:p>
    <w:p w:rsidR="00000000" w:rsidRPr="001872F4" w:rsidRDefault="003833F8" w:rsidP="001872F4">
      <w:pPr>
        <w:pStyle w:val="Style8"/>
        <w:widowControl/>
        <w:numPr>
          <w:ilvl w:val="0"/>
          <w:numId w:val="1"/>
        </w:numPr>
        <w:tabs>
          <w:tab w:val="left" w:pos="907"/>
        </w:tabs>
        <w:ind w:firstLine="720"/>
        <w:jc w:val="both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Федеральный за</w:t>
      </w:r>
      <w:r w:rsidRPr="001872F4">
        <w:rPr>
          <w:rStyle w:val="FontStyle17"/>
          <w:sz w:val="24"/>
          <w:szCs w:val="24"/>
        </w:rPr>
        <w:t>кон «Об обязательном экземпляре документов» (в текущей редакции).</w:t>
      </w:r>
    </w:p>
    <w:p w:rsidR="00000000" w:rsidRPr="001872F4" w:rsidRDefault="003833F8" w:rsidP="001872F4">
      <w:pPr>
        <w:pStyle w:val="Style8"/>
        <w:widowControl/>
        <w:numPr>
          <w:ilvl w:val="0"/>
          <w:numId w:val="1"/>
        </w:numPr>
        <w:tabs>
          <w:tab w:val="left" w:pos="907"/>
        </w:tabs>
        <w:ind w:firstLine="720"/>
        <w:jc w:val="both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ГОСТ 7.60-2003. Межгосударственный стандарт СИБИД. Издания. Основные виды, термины и определения.</w:t>
      </w:r>
    </w:p>
    <w:p w:rsidR="00000000" w:rsidRPr="001872F4" w:rsidRDefault="003833F8" w:rsidP="001872F4">
      <w:pPr>
        <w:pStyle w:val="Style8"/>
        <w:widowControl/>
        <w:numPr>
          <w:ilvl w:val="0"/>
          <w:numId w:val="1"/>
        </w:numPr>
        <w:tabs>
          <w:tab w:val="left" w:pos="907"/>
        </w:tabs>
        <w:ind w:firstLine="720"/>
        <w:jc w:val="both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lastRenderedPageBreak/>
        <w:t>ГОСТ 7.83-2001. Межгосударственный стандарт СИБИД. Электронные издания. Основные вид</w:t>
      </w:r>
      <w:r w:rsidRPr="001872F4">
        <w:rPr>
          <w:rStyle w:val="FontStyle17"/>
          <w:sz w:val="24"/>
          <w:szCs w:val="24"/>
        </w:rPr>
        <w:t>ы и выходные сведения.</w:t>
      </w:r>
    </w:p>
    <w:p w:rsidR="00000000" w:rsidRPr="001872F4" w:rsidRDefault="003833F8">
      <w:pPr>
        <w:pStyle w:val="Style8"/>
        <w:widowControl/>
        <w:tabs>
          <w:tab w:val="left" w:pos="1066"/>
        </w:tabs>
        <w:ind w:firstLine="720"/>
        <w:jc w:val="both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•</w:t>
      </w:r>
      <w:r w:rsidRPr="001872F4">
        <w:rPr>
          <w:rStyle w:val="FontStyle17"/>
          <w:sz w:val="24"/>
          <w:szCs w:val="24"/>
        </w:rPr>
        <w:tab/>
      </w:r>
      <w:r w:rsidRPr="001872F4">
        <w:rPr>
          <w:rStyle w:val="FontStyle17"/>
          <w:sz w:val="24"/>
          <w:szCs w:val="24"/>
        </w:rPr>
        <w:t xml:space="preserve">ГОСТ </w:t>
      </w:r>
      <w:proofErr w:type="gramStart"/>
      <w:r w:rsidRPr="001872F4">
        <w:rPr>
          <w:rStyle w:val="FontStyle17"/>
          <w:sz w:val="24"/>
          <w:szCs w:val="24"/>
        </w:rPr>
        <w:t>Р</w:t>
      </w:r>
      <w:proofErr w:type="gramEnd"/>
      <w:r w:rsidRPr="001872F4">
        <w:rPr>
          <w:rStyle w:val="FontStyle17"/>
          <w:sz w:val="24"/>
          <w:szCs w:val="24"/>
        </w:rPr>
        <w:t xml:space="preserve"> ИСО/МЕК </w:t>
      </w:r>
      <w:r w:rsidRPr="001872F4">
        <w:rPr>
          <w:rStyle w:val="FontStyle17"/>
          <w:sz w:val="24"/>
          <w:szCs w:val="24"/>
          <w:lang w:val="en-US"/>
        </w:rPr>
        <w:t>NJ</w:t>
      </w:r>
      <w:r w:rsidRPr="001872F4">
        <w:rPr>
          <w:rStyle w:val="FontStyle17"/>
          <w:sz w:val="24"/>
          <w:szCs w:val="24"/>
        </w:rPr>
        <w:t xml:space="preserve"> </w:t>
      </w:r>
      <w:r w:rsidRPr="001872F4">
        <w:rPr>
          <w:rStyle w:val="FontStyle17"/>
          <w:sz w:val="24"/>
          <w:szCs w:val="24"/>
        </w:rPr>
        <w:t>9294-93. Информационная технология. Руководство по управлению документированием программного обеспечения.</w:t>
      </w:r>
    </w:p>
    <w:p w:rsidR="00000000" w:rsidRPr="001872F4" w:rsidRDefault="003833F8">
      <w:pPr>
        <w:pStyle w:val="Style8"/>
        <w:widowControl/>
        <w:tabs>
          <w:tab w:val="left" w:pos="893"/>
        </w:tabs>
        <w:jc w:val="both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•</w:t>
      </w:r>
      <w:r w:rsidRPr="001872F4">
        <w:rPr>
          <w:rStyle w:val="FontStyle17"/>
          <w:sz w:val="24"/>
          <w:szCs w:val="24"/>
        </w:rPr>
        <w:tab/>
      </w:r>
      <w:r w:rsidRPr="001872F4">
        <w:rPr>
          <w:rStyle w:val="FontStyle17"/>
          <w:sz w:val="24"/>
          <w:szCs w:val="24"/>
        </w:rPr>
        <w:t xml:space="preserve">ГОСТ </w:t>
      </w:r>
      <w:proofErr w:type="gramStart"/>
      <w:r w:rsidRPr="001872F4">
        <w:rPr>
          <w:rStyle w:val="FontStyle17"/>
          <w:sz w:val="24"/>
          <w:szCs w:val="24"/>
        </w:rPr>
        <w:t>Р</w:t>
      </w:r>
      <w:proofErr w:type="gramEnd"/>
      <w:r w:rsidRPr="001872F4">
        <w:rPr>
          <w:rStyle w:val="FontStyle17"/>
          <w:sz w:val="24"/>
          <w:szCs w:val="24"/>
        </w:rPr>
        <w:t xml:space="preserve"> ИСО 9127-94. Системы обработки информации. Документация пользователя и информация на упаковке для </w:t>
      </w:r>
      <w:r w:rsidRPr="001872F4">
        <w:rPr>
          <w:rStyle w:val="FontStyle17"/>
          <w:sz w:val="24"/>
          <w:szCs w:val="24"/>
        </w:rPr>
        <w:t>потребительских программных пакетов.</w:t>
      </w:r>
    </w:p>
    <w:p w:rsidR="00000000" w:rsidRPr="001872F4" w:rsidRDefault="003833F8" w:rsidP="001872F4">
      <w:pPr>
        <w:pStyle w:val="Style8"/>
        <w:widowControl/>
        <w:numPr>
          <w:ilvl w:val="0"/>
          <w:numId w:val="2"/>
        </w:numPr>
        <w:tabs>
          <w:tab w:val="left" w:pos="1133"/>
        </w:tabs>
        <w:ind w:firstLine="720"/>
        <w:jc w:val="both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 xml:space="preserve">ГОСТ </w:t>
      </w:r>
      <w:proofErr w:type="gramStart"/>
      <w:r w:rsidRPr="001872F4">
        <w:rPr>
          <w:rStyle w:val="FontStyle17"/>
          <w:sz w:val="24"/>
          <w:szCs w:val="24"/>
        </w:rPr>
        <w:t>Р</w:t>
      </w:r>
      <w:proofErr w:type="gramEnd"/>
      <w:r w:rsidRPr="001872F4">
        <w:rPr>
          <w:rStyle w:val="FontStyle17"/>
          <w:sz w:val="24"/>
          <w:szCs w:val="24"/>
        </w:rPr>
        <w:t xml:space="preserve"> ИСО/МЭК 8631-94. Информационная технология. Программные </w:t>
      </w:r>
      <w:proofErr w:type="spellStart"/>
      <w:r w:rsidRPr="001872F4">
        <w:rPr>
          <w:rStyle w:val="FontStyle17"/>
          <w:sz w:val="24"/>
          <w:szCs w:val="24"/>
        </w:rPr>
        <w:t>конструктивы</w:t>
      </w:r>
      <w:proofErr w:type="spellEnd"/>
      <w:r w:rsidRPr="001872F4">
        <w:rPr>
          <w:rStyle w:val="FontStyle17"/>
          <w:sz w:val="24"/>
          <w:szCs w:val="24"/>
        </w:rPr>
        <w:t xml:space="preserve"> и условные обозначения для их представления.</w:t>
      </w:r>
    </w:p>
    <w:p w:rsidR="00000000" w:rsidRPr="001872F4" w:rsidRDefault="003833F8" w:rsidP="001872F4">
      <w:pPr>
        <w:pStyle w:val="Style8"/>
        <w:widowControl/>
        <w:numPr>
          <w:ilvl w:val="0"/>
          <w:numId w:val="2"/>
        </w:numPr>
        <w:tabs>
          <w:tab w:val="left" w:pos="1133"/>
        </w:tabs>
        <w:ind w:firstLine="720"/>
        <w:jc w:val="both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РД.50-34.698-90. Автоматизированные системы. Требования к содержанию документов.</w:t>
      </w:r>
    </w:p>
    <w:p w:rsidR="001872F4" w:rsidRDefault="001872F4">
      <w:pPr>
        <w:pStyle w:val="Style1"/>
        <w:widowControl/>
        <w:spacing w:before="67" w:line="240" w:lineRule="auto"/>
        <w:ind w:left="3134"/>
        <w:jc w:val="left"/>
        <w:rPr>
          <w:rStyle w:val="FontStyle18"/>
          <w:sz w:val="24"/>
          <w:szCs w:val="24"/>
        </w:rPr>
      </w:pPr>
    </w:p>
    <w:p w:rsidR="00000000" w:rsidRPr="001872F4" w:rsidRDefault="003833F8">
      <w:pPr>
        <w:pStyle w:val="Style1"/>
        <w:widowControl/>
        <w:spacing w:before="67" w:line="240" w:lineRule="auto"/>
        <w:ind w:left="3134"/>
        <w:jc w:val="left"/>
        <w:rPr>
          <w:rStyle w:val="FontStyle18"/>
          <w:sz w:val="24"/>
          <w:szCs w:val="24"/>
        </w:rPr>
      </w:pPr>
      <w:r w:rsidRPr="001872F4">
        <w:rPr>
          <w:rStyle w:val="FontStyle18"/>
          <w:sz w:val="24"/>
          <w:szCs w:val="24"/>
        </w:rPr>
        <w:t>2. Основн</w:t>
      </w:r>
      <w:r w:rsidRPr="001872F4">
        <w:rPr>
          <w:rStyle w:val="FontStyle18"/>
          <w:sz w:val="24"/>
          <w:szCs w:val="24"/>
        </w:rPr>
        <w:t>ые требования к ЭОР:</w:t>
      </w:r>
    </w:p>
    <w:p w:rsidR="00000000" w:rsidRPr="001872F4" w:rsidRDefault="003833F8">
      <w:pPr>
        <w:pStyle w:val="Style10"/>
        <w:widowControl/>
        <w:spacing w:line="240" w:lineRule="exact"/>
        <w:ind w:firstLine="706"/>
      </w:pPr>
    </w:p>
    <w:p w:rsidR="00000000" w:rsidRPr="001872F4" w:rsidRDefault="003833F8">
      <w:pPr>
        <w:pStyle w:val="Style10"/>
        <w:widowControl/>
        <w:spacing w:before="139" w:line="370" w:lineRule="exact"/>
        <w:ind w:firstLine="706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2.1 Соблюдение законодательства РФ в области защиты авторских прав на всех этапах жизненного цикла ЭОР.</w:t>
      </w:r>
    </w:p>
    <w:p w:rsidR="00000000" w:rsidRPr="001872F4" w:rsidRDefault="003833F8">
      <w:pPr>
        <w:pStyle w:val="Style10"/>
        <w:widowControl/>
        <w:spacing w:line="370" w:lineRule="exact"/>
        <w:ind w:firstLine="710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2.2. Соответствие современному научному и научно-методическому уровню, преподаваемых предметов и дисциплин, требованиям действующе</w:t>
      </w:r>
      <w:r w:rsidRPr="001872F4">
        <w:rPr>
          <w:rStyle w:val="FontStyle17"/>
          <w:sz w:val="24"/>
          <w:szCs w:val="24"/>
        </w:rPr>
        <w:t>го государственного образовательного стандарта, учет новейших тенденций в образовании и науке.</w:t>
      </w:r>
    </w:p>
    <w:p w:rsidR="00000000" w:rsidRPr="001872F4" w:rsidRDefault="003833F8">
      <w:pPr>
        <w:pStyle w:val="Style9"/>
        <w:widowControl/>
        <w:tabs>
          <w:tab w:val="left" w:pos="1397"/>
        </w:tabs>
        <w:ind w:firstLine="706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2.3</w:t>
      </w:r>
      <w:r w:rsidRPr="001872F4">
        <w:rPr>
          <w:rStyle w:val="FontStyle17"/>
          <w:sz w:val="24"/>
          <w:szCs w:val="24"/>
        </w:rPr>
        <w:tab/>
      </w:r>
      <w:r w:rsidRPr="001872F4">
        <w:rPr>
          <w:rStyle w:val="FontStyle17"/>
          <w:sz w:val="24"/>
          <w:szCs w:val="24"/>
        </w:rPr>
        <w:t xml:space="preserve">Соответствие установленным в </w:t>
      </w:r>
      <w:r w:rsidR="001872F4">
        <w:rPr>
          <w:rStyle w:val="FontStyle17"/>
          <w:sz w:val="24"/>
          <w:szCs w:val="24"/>
        </w:rPr>
        <w:t>Колледж</w:t>
      </w:r>
      <w:r w:rsidRPr="001872F4">
        <w:rPr>
          <w:rStyle w:val="FontStyle17"/>
          <w:sz w:val="24"/>
          <w:szCs w:val="24"/>
        </w:rPr>
        <w:t>е педагогическим,</w:t>
      </w:r>
      <w:r w:rsidRPr="001872F4">
        <w:rPr>
          <w:rStyle w:val="FontStyle17"/>
          <w:sz w:val="24"/>
          <w:szCs w:val="24"/>
        </w:rPr>
        <w:br/>
        <w:t>методическим, техническим требованиям к ЭОР, государственным стандартам</w:t>
      </w:r>
      <w:r w:rsidRPr="001872F4">
        <w:rPr>
          <w:rStyle w:val="FontStyle17"/>
          <w:sz w:val="24"/>
          <w:szCs w:val="24"/>
        </w:rPr>
        <w:br/>
        <w:t>в области издательского дела и</w:t>
      </w:r>
      <w:r w:rsidRPr="001872F4">
        <w:rPr>
          <w:rStyle w:val="FontStyle17"/>
          <w:sz w:val="24"/>
          <w:szCs w:val="24"/>
        </w:rPr>
        <w:t xml:space="preserve"> программного обеспечения.</w:t>
      </w:r>
    </w:p>
    <w:p w:rsidR="00000000" w:rsidRPr="001872F4" w:rsidRDefault="003833F8" w:rsidP="001872F4">
      <w:pPr>
        <w:pStyle w:val="Style9"/>
        <w:widowControl/>
        <w:numPr>
          <w:ilvl w:val="0"/>
          <w:numId w:val="3"/>
        </w:numPr>
        <w:tabs>
          <w:tab w:val="left" w:pos="1128"/>
        </w:tabs>
        <w:ind w:left="710" w:firstLine="0"/>
        <w:jc w:val="left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Возможность применения ЭОР в рамках всех форм обучения.</w:t>
      </w:r>
    </w:p>
    <w:p w:rsidR="00000000" w:rsidRPr="001872F4" w:rsidRDefault="003833F8" w:rsidP="001872F4">
      <w:pPr>
        <w:pStyle w:val="Style9"/>
        <w:widowControl/>
        <w:numPr>
          <w:ilvl w:val="0"/>
          <w:numId w:val="3"/>
        </w:numPr>
        <w:tabs>
          <w:tab w:val="left" w:pos="1128"/>
        </w:tabs>
        <w:ind w:left="710" w:firstLine="0"/>
        <w:jc w:val="left"/>
        <w:rPr>
          <w:rStyle w:val="FontStyle17"/>
          <w:sz w:val="24"/>
          <w:szCs w:val="24"/>
        </w:rPr>
      </w:pPr>
      <w:proofErr w:type="gramStart"/>
      <w:r w:rsidRPr="001872F4">
        <w:rPr>
          <w:rStyle w:val="FontStyle17"/>
          <w:sz w:val="24"/>
          <w:szCs w:val="24"/>
        </w:rPr>
        <w:t>Создаваемые</w:t>
      </w:r>
      <w:proofErr w:type="gramEnd"/>
      <w:r w:rsidRPr="001872F4">
        <w:rPr>
          <w:rStyle w:val="FontStyle17"/>
          <w:sz w:val="24"/>
          <w:szCs w:val="24"/>
        </w:rPr>
        <w:t xml:space="preserve"> ЭОР </w:t>
      </w:r>
      <w:r w:rsidR="001872F4">
        <w:rPr>
          <w:rStyle w:val="FontStyle17"/>
          <w:sz w:val="24"/>
          <w:szCs w:val="24"/>
        </w:rPr>
        <w:t>д</w:t>
      </w:r>
      <w:r w:rsidRPr="001872F4">
        <w:rPr>
          <w:rStyle w:val="FontStyle17"/>
          <w:sz w:val="24"/>
          <w:szCs w:val="24"/>
        </w:rPr>
        <w:t>олжны:</w:t>
      </w:r>
    </w:p>
    <w:p w:rsidR="00000000" w:rsidRPr="001872F4" w:rsidRDefault="003833F8">
      <w:pPr>
        <w:pStyle w:val="Style9"/>
        <w:widowControl/>
        <w:tabs>
          <w:tab w:val="left" w:pos="1627"/>
        </w:tabs>
        <w:ind w:firstLine="706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2.5.1</w:t>
      </w:r>
      <w:proofErr w:type="gramStart"/>
      <w:r w:rsidRPr="001872F4">
        <w:rPr>
          <w:rStyle w:val="FontStyle17"/>
          <w:sz w:val="24"/>
          <w:szCs w:val="24"/>
        </w:rPr>
        <w:tab/>
      </w:r>
      <w:r w:rsidRPr="001872F4">
        <w:rPr>
          <w:rStyle w:val="FontStyle17"/>
          <w:sz w:val="24"/>
          <w:szCs w:val="24"/>
        </w:rPr>
        <w:t>С</w:t>
      </w:r>
      <w:proofErr w:type="gramEnd"/>
      <w:r w:rsidRPr="001872F4">
        <w:rPr>
          <w:rStyle w:val="FontStyle17"/>
          <w:sz w:val="24"/>
          <w:szCs w:val="24"/>
        </w:rPr>
        <w:t>одействовать интеграции научного, образовательного и</w:t>
      </w:r>
      <w:r w:rsidRPr="001872F4">
        <w:rPr>
          <w:rStyle w:val="FontStyle17"/>
          <w:sz w:val="24"/>
          <w:szCs w:val="24"/>
        </w:rPr>
        <w:br/>
        <w:t>инновационного процессов.</w:t>
      </w:r>
    </w:p>
    <w:p w:rsidR="00000000" w:rsidRPr="001872F4" w:rsidRDefault="003833F8" w:rsidP="001872F4">
      <w:pPr>
        <w:pStyle w:val="Style9"/>
        <w:widowControl/>
        <w:numPr>
          <w:ilvl w:val="0"/>
          <w:numId w:val="4"/>
        </w:numPr>
        <w:tabs>
          <w:tab w:val="left" w:pos="1344"/>
        </w:tabs>
        <w:ind w:firstLine="706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Обеспечивать поддержку современных пед</w:t>
      </w:r>
      <w:r w:rsidRPr="001872F4">
        <w:rPr>
          <w:rStyle w:val="FontStyle17"/>
          <w:sz w:val="24"/>
          <w:szCs w:val="24"/>
        </w:rPr>
        <w:t xml:space="preserve">агогических стратегий образования, отвечать стратегическим целям развития </w:t>
      </w:r>
      <w:r w:rsidR="001872F4">
        <w:rPr>
          <w:rStyle w:val="FontStyle17"/>
          <w:sz w:val="24"/>
          <w:szCs w:val="24"/>
        </w:rPr>
        <w:t>Колледж</w:t>
      </w:r>
      <w:r w:rsidRPr="001872F4">
        <w:rPr>
          <w:rStyle w:val="FontStyle17"/>
          <w:sz w:val="24"/>
          <w:szCs w:val="24"/>
        </w:rPr>
        <w:t>а, в том числе связанным с внедрением ИКТ.</w:t>
      </w:r>
    </w:p>
    <w:p w:rsidR="00000000" w:rsidRPr="001872F4" w:rsidRDefault="003833F8" w:rsidP="001872F4">
      <w:pPr>
        <w:pStyle w:val="Style9"/>
        <w:widowControl/>
        <w:numPr>
          <w:ilvl w:val="0"/>
          <w:numId w:val="4"/>
        </w:numPr>
        <w:tabs>
          <w:tab w:val="left" w:pos="1344"/>
        </w:tabs>
        <w:ind w:firstLine="706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Обеспечивать повышение эффективности преподавания, творческую активность обучающихся при выполнении фундаментальных и пр</w:t>
      </w:r>
      <w:r w:rsidRPr="001872F4">
        <w:rPr>
          <w:rStyle w:val="FontStyle17"/>
          <w:sz w:val="24"/>
          <w:szCs w:val="24"/>
        </w:rPr>
        <w:t>икладных исследований; содействовать повышению качества подготовки специалистов, слушателей системы дополнительного профессионального образования, овладению выпускниками компетенциями, обеспечивающими их конкурентоспособность на рынке труда.</w:t>
      </w:r>
    </w:p>
    <w:p w:rsidR="00000000" w:rsidRPr="001872F4" w:rsidRDefault="003833F8" w:rsidP="001872F4">
      <w:pPr>
        <w:pStyle w:val="Style9"/>
        <w:widowControl/>
        <w:numPr>
          <w:ilvl w:val="0"/>
          <w:numId w:val="4"/>
        </w:numPr>
        <w:tabs>
          <w:tab w:val="left" w:pos="1344"/>
        </w:tabs>
        <w:ind w:firstLine="706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Обе</w:t>
      </w:r>
      <w:r w:rsidRPr="001872F4">
        <w:rPr>
          <w:rStyle w:val="FontStyle17"/>
          <w:sz w:val="24"/>
          <w:szCs w:val="24"/>
        </w:rPr>
        <w:t>спечивать возможность дифференциации и индивидуализации обучения.</w:t>
      </w:r>
    </w:p>
    <w:p w:rsidR="00000000" w:rsidRPr="001872F4" w:rsidRDefault="003833F8">
      <w:pPr>
        <w:pStyle w:val="Style1"/>
        <w:widowControl/>
        <w:spacing w:line="240" w:lineRule="exact"/>
        <w:ind w:left="3691"/>
        <w:jc w:val="left"/>
      </w:pPr>
    </w:p>
    <w:p w:rsidR="00000000" w:rsidRPr="001872F4" w:rsidRDefault="003833F8">
      <w:pPr>
        <w:pStyle w:val="Style1"/>
        <w:widowControl/>
        <w:spacing w:before="187" w:line="240" w:lineRule="auto"/>
        <w:ind w:left="3691"/>
        <w:jc w:val="left"/>
        <w:rPr>
          <w:rStyle w:val="FontStyle18"/>
          <w:sz w:val="24"/>
          <w:szCs w:val="24"/>
        </w:rPr>
      </w:pPr>
      <w:r w:rsidRPr="001872F4">
        <w:rPr>
          <w:rStyle w:val="FontStyle18"/>
          <w:sz w:val="24"/>
          <w:szCs w:val="24"/>
        </w:rPr>
        <w:t>3. Классификация ЭОР</w:t>
      </w:r>
    </w:p>
    <w:p w:rsidR="00000000" w:rsidRPr="001872F4" w:rsidRDefault="003833F8">
      <w:pPr>
        <w:pStyle w:val="Style10"/>
        <w:widowControl/>
        <w:spacing w:line="240" w:lineRule="exact"/>
        <w:ind w:firstLine="710"/>
      </w:pPr>
    </w:p>
    <w:p w:rsidR="00000000" w:rsidRPr="001872F4" w:rsidRDefault="003833F8">
      <w:pPr>
        <w:pStyle w:val="Style10"/>
        <w:widowControl/>
        <w:spacing w:before="139" w:line="370" w:lineRule="exact"/>
        <w:ind w:firstLine="710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3.1 Согласно Примерному перечню видов изданий (ФГУ «ФИРО», материалы Экспертного совета по профессиональному образованию) в РКВТ приняты следующие виды ЭСО:</w:t>
      </w:r>
    </w:p>
    <w:p w:rsidR="00000000" w:rsidRPr="001872F4" w:rsidRDefault="003833F8">
      <w:pPr>
        <w:pStyle w:val="Style10"/>
        <w:widowControl/>
        <w:spacing w:line="370" w:lineRule="exact"/>
        <w:ind w:firstLine="710"/>
        <w:rPr>
          <w:rStyle w:val="FontStyle17"/>
          <w:sz w:val="24"/>
          <w:szCs w:val="24"/>
        </w:rPr>
      </w:pPr>
      <w:r w:rsidRPr="001872F4">
        <w:rPr>
          <w:rStyle w:val="FontStyle18"/>
          <w:sz w:val="24"/>
          <w:szCs w:val="24"/>
        </w:rPr>
        <w:t>Компьютерн</w:t>
      </w:r>
      <w:r w:rsidRPr="001872F4">
        <w:rPr>
          <w:rStyle w:val="FontStyle18"/>
          <w:sz w:val="24"/>
          <w:szCs w:val="24"/>
        </w:rPr>
        <w:t xml:space="preserve">ое учебно-методическое пособие </w:t>
      </w:r>
      <w:r w:rsidRPr="001872F4">
        <w:rPr>
          <w:rStyle w:val="FontStyle17"/>
          <w:sz w:val="24"/>
          <w:szCs w:val="24"/>
        </w:rPr>
        <w:t xml:space="preserve">- обновляемые электронные учебно-методические материалы, содержащее информацию по методике преподавания, изучения учебной дисциплины, подготовленные с использованием гипертекстовой технологии, объединенные единой программной </w:t>
      </w:r>
      <w:r w:rsidRPr="001872F4">
        <w:rPr>
          <w:rStyle w:val="FontStyle17"/>
          <w:sz w:val="24"/>
          <w:szCs w:val="24"/>
        </w:rPr>
        <w:t>средой и системой навигации.</w:t>
      </w:r>
    </w:p>
    <w:p w:rsidR="00000000" w:rsidRPr="001872F4" w:rsidRDefault="003833F8">
      <w:pPr>
        <w:pStyle w:val="Style10"/>
        <w:widowControl/>
        <w:spacing w:line="370" w:lineRule="exact"/>
        <w:ind w:firstLine="706"/>
        <w:rPr>
          <w:rStyle w:val="FontStyle17"/>
          <w:sz w:val="24"/>
          <w:szCs w:val="24"/>
        </w:rPr>
      </w:pPr>
      <w:r w:rsidRPr="001872F4">
        <w:rPr>
          <w:rStyle w:val="FontStyle18"/>
          <w:sz w:val="24"/>
          <w:szCs w:val="24"/>
        </w:rPr>
        <w:lastRenderedPageBreak/>
        <w:t>Компьютерное учебное пособи</w:t>
      </w:r>
      <w:proofErr w:type="gramStart"/>
      <w:r w:rsidRPr="001872F4">
        <w:rPr>
          <w:rStyle w:val="FontStyle18"/>
          <w:sz w:val="24"/>
          <w:szCs w:val="24"/>
        </w:rPr>
        <w:t>е-</w:t>
      </w:r>
      <w:proofErr w:type="gramEnd"/>
      <w:r w:rsidRPr="001872F4">
        <w:rPr>
          <w:rStyle w:val="FontStyle18"/>
          <w:sz w:val="24"/>
          <w:szCs w:val="24"/>
        </w:rPr>
        <w:t xml:space="preserve"> </w:t>
      </w:r>
      <w:r w:rsidRPr="001872F4">
        <w:rPr>
          <w:rStyle w:val="FontStyle17"/>
          <w:sz w:val="24"/>
          <w:szCs w:val="24"/>
        </w:rPr>
        <w:t xml:space="preserve">обновляемые учебные электронные материалы, созданные с применением гипертекстовой технологии, дополняющие или частично (полностью) заменяющие учебник, содержащие систематическое изложение учебного </w:t>
      </w:r>
      <w:r w:rsidRPr="001872F4">
        <w:rPr>
          <w:rStyle w:val="FontStyle17"/>
          <w:sz w:val="24"/>
          <w:szCs w:val="24"/>
        </w:rPr>
        <w:t>предмета/дисциплины (определенного раздела), соответствующие учебной программе.</w:t>
      </w:r>
    </w:p>
    <w:p w:rsidR="00000000" w:rsidRPr="001872F4" w:rsidRDefault="003833F8">
      <w:pPr>
        <w:pStyle w:val="Style10"/>
        <w:widowControl/>
        <w:spacing w:line="370" w:lineRule="exact"/>
        <w:ind w:firstLine="701"/>
        <w:rPr>
          <w:rStyle w:val="FontStyle17"/>
          <w:sz w:val="24"/>
          <w:szCs w:val="24"/>
        </w:rPr>
      </w:pPr>
      <w:r w:rsidRPr="001872F4">
        <w:rPr>
          <w:rStyle w:val="FontStyle18"/>
          <w:sz w:val="24"/>
          <w:szCs w:val="24"/>
        </w:rPr>
        <w:t>Компьютерная система оценки знаний, компьютерный тренажер</w:t>
      </w:r>
      <w:r w:rsidR="001872F4">
        <w:rPr>
          <w:rStyle w:val="FontStyle18"/>
          <w:sz w:val="24"/>
          <w:szCs w:val="24"/>
        </w:rPr>
        <w:t xml:space="preserve"> </w:t>
      </w:r>
      <w:r w:rsidRPr="001872F4">
        <w:rPr>
          <w:rStyle w:val="FontStyle18"/>
          <w:sz w:val="24"/>
          <w:szCs w:val="24"/>
        </w:rPr>
        <w:t>-</w:t>
      </w:r>
      <w:r w:rsidR="001872F4">
        <w:rPr>
          <w:rStyle w:val="FontStyle18"/>
          <w:sz w:val="24"/>
          <w:szCs w:val="24"/>
        </w:rPr>
        <w:t xml:space="preserve"> </w:t>
      </w:r>
      <w:r w:rsidRPr="001872F4">
        <w:rPr>
          <w:rStyle w:val="FontStyle17"/>
          <w:sz w:val="24"/>
          <w:szCs w:val="24"/>
        </w:rPr>
        <w:t>обновляемые учебные электронные материалы, представляющие собой совокупность заданий, разбитых по темам, предназначенн</w:t>
      </w:r>
      <w:r w:rsidRPr="001872F4">
        <w:rPr>
          <w:rStyle w:val="FontStyle17"/>
          <w:sz w:val="24"/>
          <w:szCs w:val="24"/>
        </w:rPr>
        <w:t xml:space="preserve">ых для входного, промежуточного и итогового самоконтроля уровня знаний или отработки уже изученных знаний, умений, навыков, созданные с применением гипертекстовой технологии с использованием </w:t>
      </w:r>
      <w:proofErr w:type="spellStart"/>
      <w:r w:rsidRPr="001872F4">
        <w:rPr>
          <w:rStyle w:val="FontStyle17"/>
          <w:sz w:val="24"/>
          <w:szCs w:val="24"/>
        </w:rPr>
        <w:t>мультимедийных</w:t>
      </w:r>
      <w:proofErr w:type="spellEnd"/>
      <w:r w:rsidRPr="001872F4">
        <w:rPr>
          <w:rStyle w:val="FontStyle17"/>
          <w:sz w:val="24"/>
          <w:szCs w:val="24"/>
        </w:rPr>
        <w:t xml:space="preserve"> компонентов, объединенные единой программной средо</w:t>
      </w:r>
      <w:r w:rsidRPr="001872F4">
        <w:rPr>
          <w:rStyle w:val="FontStyle17"/>
          <w:sz w:val="24"/>
          <w:szCs w:val="24"/>
        </w:rPr>
        <w:t>й.</w:t>
      </w:r>
    </w:p>
    <w:p w:rsidR="00000000" w:rsidRPr="001872F4" w:rsidRDefault="003833F8">
      <w:pPr>
        <w:pStyle w:val="Style10"/>
        <w:widowControl/>
        <w:spacing w:line="370" w:lineRule="exact"/>
        <w:ind w:firstLine="706"/>
        <w:rPr>
          <w:rStyle w:val="FontStyle17"/>
          <w:sz w:val="24"/>
          <w:szCs w:val="24"/>
        </w:rPr>
      </w:pPr>
      <w:proofErr w:type="gramStart"/>
      <w:r w:rsidRPr="001872F4">
        <w:rPr>
          <w:rStyle w:val="FontStyle18"/>
          <w:sz w:val="24"/>
          <w:szCs w:val="24"/>
        </w:rPr>
        <w:t xml:space="preserve">Компьютерный конспект лекций </w:t>
      </w:r>
      <w:r w:rsidRPr="001872F4">
        <w:rPr>
          <w:rStyle w:val="FontStyle17"/>
          <w:sz w:val="24"/>
          <w:szCs w:val="24"/>
        </w:rPr>
        <w:t>- обновляемые учебные электронные материалы, представляющие собой комплекс лекций, созданный с применением гипертекстовой технологии, освещающий содержание учебной дисциплины, включающий в себя план лекций и теоретический ма</w:t>
      </w:r>
      <w:r w:rsidRPr="001872F4">
        <w:rPr>
          <w:rStyle w:val="FontStyle17"/>
          <w:sz w:val="24"/>
          <w:szCs w:val="24"/>
        </w:rPr>
        <w:t>териал, разбитый по темам.</w:t>
      </w:r>
      <w:proofErr w:type="gramEnd"/>
    </w:p>
    <w:p w:rsidR="00000000" w:rsidRPr="001872F4" w:rsidRDefault="003833F8">
      <w:pPr>
        <w:pStyle w:val="Style10"/>
        <w:widowControl/>
        <w:spacing w:line="370" w:lineRule="exact"/>
        <w:ind w:firstLine="706"/>
        <w:rPr>
          <w:rStyle w:val="FontStyle17"/>
          <w:sz w:val="24"/>
          <w:szCs w:val="24"/>
        </w:rPr>
      </w:pPr>
      <w:r w:rsidRPr="001872F4">
        <w:rPr>
          <w:rStyle w:val="FontStyle18"/>
          <w:sz w:val="24"/>
          <w:szCs w:val="24"/>
        </w:rPr>
        <w:t>Компьютерная (</w:t>
      </w:r>
      <w:proofErr w:type="spellStart"/>
      <w:r w:rsidRPr="001872F4">
        <w:rPr>
          <w:rStyle w:val="FontStyle18"/>
          <w:sz w:val="24"/>
          <w:szCs w:val="24"/>
        </w:rPr>
        <w:t>мультимедийная</w:t>
      </w:r>
      <w:proofErr w:type="spellEnd"/>
      <w:r w:rsidRPr="001872F4">
        <w:rPr>
          <w:rStyle w:val="FontStyle18"/>
          <w:sz w:val="24"/>
          <w:szCs w:val="24"/>
        </w:rPr>
        <w:t xml:space="preserve">) презентация </w:t>
      </w:r>
      <w:r w:rsidRPr="001872F4">
        <w:rPr>
          <w:rStyle w:val="FontStyle17"/>
          <w:sz w:val="24"/>
          <w:szCs w:val="24"/>
        </w:rPr>
        <w:t>- электронные дидактические демонстрационные материалы для сопровождения лекций (презентации, схемы, видео- и аудиозаписи и др.), демонстрируемые с помощью мультимедиа проекторов и подгот</w:t>
      </w:r>
      <w:r w:rsidRPr="001872F4">
        <w:rPr>
          <w:rStyle w:val="FontStyle17"/>
          <w:sz w:val="24"/>
          <w:szCs w:val="24"/>
        </w:rPr>
        <w:t>овленные с помощью инструментальных программных средств.</w:t>
      </w:r>
    </w:p>
    <w:p w:rsidR="00000000" w:rsidRPr="001872F4" w:rsidRDefault="003833F8">
      <w:pPr>
        <w:pStyle w:val="Style10"/>
        <w:widowControl/>
        <w:spacing w:line="370" w:lineRule="exact"/>
        <w:ind w:firstLine="706"/>
        <w:rPr>
          <w:rStyle w:val="FontStyle17"/>
          <w:sz w:val="24"/>
          <w:szCs w:val="24"/>
        </w:rPr>
      </w:pPr>
      <w:proofErr w:type="spellStart"/>
      <w:r w:rsidRPr="001872F4">
        <w:rPr>
          <w:rStyle w:val="FontStyle18"/>
          <w:sz w:val="24"/>
          <w:szCs w:val="24"/>
        </w:rPr>
        <w:t>Мультимедийное</w:t>
      </w:r>
      <w:proofErr w:type="spellEnd"/>
      <w:r w:rsidRPr="001872F4">
        <w:rPr>
          <w:rStyle w:val="FontStyle18"/>
          <w:sz w:val="24"/>
          <w:szCs w:val="24"/>
        </w:rPr>
        <w:t xml:space="preserve"> сопровождение урока </w:t>
      </w:r>
      <w:r w:rsidRPr="001872F4">
        <w:rPr>
          <w:rStyle w:val="FontStyle17"/>
          <w:sz w:val="24"/>
          <w:szCs w:val="24"/>
        </w:rPr>
        <w:t>- электронные дидактические демонстрационные материалы для сопровождения занятий (презентации, схемы, видео- и аудиозаписи и др.), демонстрируемые с помощью мультим</w:t>
      </w:r>
      <w:r w:rsidRPr="001872F4">
        <w:rPr>
          <w:rStyle w:val="FontStyle17"/>
          <w:sz w:val="24"/>
          <w:szCs w:val="24"/>
        </w:rPr>
        <w:t>едиа проекторов (или специального программного обеспечения), подготовленные с помощью инструментальных программных средств, полностью или частично иллюстрирующие основные этапы урока.</w:t>
      </w:r>
    </w:p>
    <w:p w:rsidR="00000000" w:rsidRPr="001872F4" w:rsidRDefault="003833F8">
      <w:pPr>
        <w:pStyle w:val="Style1"/>
        <w:widowControl/>
        <w:spacing w:line="240" w:lineRule="exact"/>
        <w:ind w:left="3998"/>
        <w:jc w:val="left"/>
      </w:pPr>
    </w:p>
    <w:p w:rsidR="00000000" w:rsidRPr="001872F4" w:rsidRDefault="003833F8" w:rsidP="001872F4">
      <w:pPr>
        <w:pStyle w:val="Style1"/>
        <w:widowControl/>
        <w:spacing w:before="192" w:line="240" w:lineRule="auto"/>
        <w:ind w:left="3998"/>
        <w:jc w:val="left"/>
        <w:rPr>
          <w:b/>
          <w:bCs/>
        </w:rPr>
      </w:pPr>
      <w:r w:rsidRPr="001872F4">
        <w:rPr>
          <w:rStyle w:val="FontStyle18"/>
          <w:sz w:val="24"/>
          <w:szCs w:val="24"/>
        </w:rPr>
        <w:t>4. Разработка ЭОР</w:t>
      </w:r>
    </w:p>
    <w:p w:rsidR="00000000" w:rsidRPr="001872F4" w:rsidRDefault="003833F8">
      <w:pPr>
        <w:pStyle w:val="Style9"/>
        <w:widowControl/>
        <w:tabs>
          <w:tab w:val="left" w:pos="1128"/>
        </w:tabs>
        <w:spacing w:before="130"/>
        <w:ind w:left="710" w:firstLine="0"/>
        <w:jc w:val="left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4.1</w:t>
      </w:r>
      <w:r w:rsidRPr="001872F4">
        <w:rPr>
          <w:rStyle w:val="FontStyle17"/>
          <w:sz w:val="24"/>
          <w:szCs w:val="24"/>
        </w:rPr>
        <w:tab/>
      </w:r>
      <w:r w:rsidRPr="001872F4">
        <w:rPr>
          <w:rStyle w:val="FontStyle17"/>
          <w:sz w:val="24"/>
          <w:szCs w:val="24"/>
        </w:rPr>
        <w:t>Разработка ЭОР может осуществляться:</w:t>
      </w:r>
    </w:p>
    <w:p w:rsidR="00000000" w:rsidRPr="001872F4" w:rsidRDefault="003833F8" w:rsidP="001872F4">
      <w:pPr>
        <w:pStyle w:val="Style9"/>
        <w:widowControl/>
        <w:numPr>
          <w:ilvl w:val="0"/>
          <w:numId w:val="5"/>
        </w:numPr>
        <w:tabs>
          <w:tab w:val="left" w:pos="1339"/>
        </w:tabs>
        <w:ind w:left="710" w:firstLine="0"/>
        <w:jc w:val="left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 xml:space="preserve">Преподавателями </w:t>
      </w:r>
      <w:r w:rsidR="001872F4">
        <w:rPr>
          <w:rStyle w:val="FontStyle17"/>
          <w:sz w:val="24"/>
          <w:szCs w:val="24"/>
        </w:rPr>
        <w:t>Колледж</w:t>
      </w:r>
      <w:r w:rsidRPr="001872F4">
        <w:rPr>
          <w:rStyle w:val="FontStyle17"/>
          <w:sz w:val="24"/>
          <w:szCs w:val="24"/>
        </w:rPr>
        <w:t>а,</w:t>
      </w:r>
    </w:p>
    <w:p w:rsidR="00000000" w:rsidRPr="001872F4" w:rsidRDefault="003833F8" w:rsidP="001872F4">
      <w:pPr>
        <w:pStyle w:val="Style9"/>
        <w:widowControl/>
        <w:numPr>
          <w:ilvl w:val="0"/>
          <w:numId w:val="5"/>
        </w:numPr>
        <w:tabs>
          <w:tab w:val="left" w:pos="1339"/>
        </w:tabs>
        <w:ind w:left="710" w:firstLine="0"/>
        <w:jc w:val="left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 xml:space="preserve">Студентами </w:t>
      </w:r>
      <w:r w:rsidR="001872F4">
        <w:rPr>
          <w:rStyle w:val="FontStyle17"/>
          <w:sz w:val="24"/>
          <w:szCs w:val="24"/>
        </w:rPr>
        <w:t>Колледж</w:t>
      </w:r>
      <w:r w:rsidRPr="001872F4">
        <w:rPr>
          <w:rStyle w:val="FontStyle17"/>
          <w:sz w:val="24"/>
          <w:szCs w:val="24"/>
        </w:rPr>
        <w:t>а,</w:t>
      </w:r>
    </w:p>
    <w:p w:rsidR="00000000" w:rsidRPr="001872F4" w:rsidRDefault="003833F8" w:rsidP="001872F4">
      <w:pPr>
        <w:pStyle w:val="Style9"/>
        <w:widowControl/>
        <w:numPr>
          <w:ilvl w:val="0"/>
          <w:numId w:val="5"/>
        </w:numPr>
        <w:tabs>
          <w:tab w:val="left" w:pos="1339"/>
        </w:tabs>
        <w:ind w:left="710" w:firstLine="0"/>
        <w:jc w:val="left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 xml:space="preserve">Творческими коллективами преподавателей, студентов </w:t>
      </w:r>
      <w:r w:rsidR="001872F4">
        <w:rPr>
          <w:rStyle w:val="FontStyle17"/>
          <w:sz w:val="24"/>
          <w:szCs w:val="24"/>
        </w:rPr>
        <w:t>Колледж</w:t>
      </w:r>
      <w:r w:rsidRPr="001872F4">
        <w:rPr>
          <w:rStyle w:val="FontStyle17"/>
          <w:sz w:val="24"/>
          <w:szCs w:val="24"/>
        </w:rPr>
        <w:t>а,</w:t>
      </w:r>
    </w:p>
    <w:p w:rsidR="00000000" w:rsidRPr="001872F4" w:rsidRDefault="003833F8" w:rsidP="001872F4">
      <w:pPr>
        <w:pStyle w:val="Style9"/>
        <w:widowControl/>
        <w:numPr>
          <w:ilvl w:val="0"/>
          <w:numId w:val="5"/>
        </w:numPr>
        <w:tabs>
          <w:tab w:val="left" w:pos="1339"/>
        </w:tabs>
        <w:ind w:left="710" w:firstLine="0"/>
        <w:jc w:val="left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Сторонними исполнителями.</w:t>
      </w:r>
    </w:p>
    <w:p w:rsidR="00000000" w:rsidRPr="001872F4" w:rsidRDefault="003833F8" w:rsidP="001872F4">
      <w:pPr>
        <w:pStyle w:val="Style9"/>
        <w:widowControl/>
        <w:tabs>
          <w:tab w:val="left" w:pos="1118"/>
        </w:tabs>
        <w:ind w:firstLine="701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>4.2</w:t>
      </w:r>
      <w:r w:rsidRPr="001872F4">
        <w:rPr>
          <w:rStyle w:val="FontStyle17"/>
          <w:sz w:val="24"/>
          <w:szCs w:val="24"/>
        </w:rPr>
        <w:tab/>
      </w:r>
      <w:r w:rsidRPr="001872F4">
        <w:rPr>
          <w:rStyle w:val="FontStyle17"/>
          <w:sz w:val="24"/>
          <w:szCs w:val="24"/>
        </w:rPr>
        <w:t>Проектирование, разраб</w:t>
      </w:r>
      <w:r w:rsidR="001872F4">
        <w:rPr>
          <w:rStyle w:val="FontStyle17"/>
          <w:sz w:val="24"/>
          <w:szCs w:val="24"/>
        </w:rPr>
        <w:t xml:space="preserve">отка, изменение, обновление ЭОР осуществляется по </w:t>
      </w:r>
      <w:r w:rsidRPr="001872F4">
        <w:rPr>
          <w:rStyle w:val="FontStyle17"/>
          <w:sz w:val="24"/>
          <w:szCs w:val="24"/>
        </w:rPr>
        <w:t>согласован</w:t>
      </w:r>
      <w:r w:rsidRPr="001872F4">
        <w:rPr>
          <w:rStyle w:val="FontStyle17"/>
          <w:sz w:val="24"/>
          <w:szCs w:val="24"/>
        </w:rPr>
        <w:t xml:space="preserve">ию с методическим советом </w:t>
      </w:r>
      <w:r w:rsidR="001872F4">
        <w:rPr>
          <w:rStyle w:val="FontStyle17"/>
          <w:sz w:val="24"/>
          <w:szCs w:val="24"/>
        </w:rPr>
        <w:t>Колледж</w:t>
      </w:r>
      <w:r w:rsidRPr="001872F4">
        <w:rPr>
          <w:rStyle w:val="FontStyle17"/>
          <w:sz w:val="24"/>
          <w:szCs w:val="24"/>
        </w:rPr>
        <w:t>а.</w:t>
      </w:r>
    </w:p>
    <w:p w:rsidR="00000000" w:rsidRPr="001872F4" w:rsidRDefault="003833F8">
      <w:pPr>
        <w:pStyle w:val="Style1"/>
        <w:widowControl/>
        <w:spacing w:line="240" w:lineRule="exact"/>
        <w:ind w:left="1272"/>
        <w:jc w:val="left"/>
      </w:pPr>
    </w:p>
    <w:p w:rsidR="001872F4" w:rsidRDefault="003833F8" w:rsidP="001872F4">
      <w:pPr>
        <w:pStyle w:val="Style1"/>
        <w:widowControl/>
        <w:spacing w:before="144" w:line="365" w:lineRule="exact"/>
        <w:ind w:left="1272"/>
        <w:jc w:val="left"/>
        <w:rPr>
          <w:rStyle w:val="FontStyle18"/>
          <w:sz w:val="14"/>
          <w:szCs w:val="24"/>
        </w:rPr>
      </w:pPr>
      <w:r w:rsidRPr="001872F4">
        <w:rPr>
          <w:rStyle w:val="FontStyle18"/>
          <w:sz w:val="24"/>
          <w:szCs w:val="24"/>
        </w:rPr>
        <w:t>5. Внесение изменений и дополнений в настоящее Положение</w:t>
      </w:r>
    </w:p>
    <w:p w:rsidR="001872F4" w:rsidRPr="001872F4" w:rsidRDefault="001872F4" w:rsidP="001872F4">
      <w:pPr>
        <w:pStyle w:val="Style1"/>
        <w:widowControl/>
        <w:spacing w:line="365" w:lineRule="exact"/>
        <w:ind w:left="1272"/>
        <w:jc w:val="left"/>
        <w:rPr>
          <w:rStyle w:val="FontStyle18"/>
          <w:sz w:val="14"/>
          <w:szCs w:val="24"/>
        </w:rPr>
      </w:pPr>
    </w:p>
    <w:p w:rsidR="001872F4" w:rsidRPr="001872F4" w:rsidRDefault="003833F8">
      <w:pPr>
        <w:pStyle w:val="Style10"/>
        <w:widowControl/>
        <w:spacing w:line="365" w:lineRule="exact"/>
        <w:ind w:firstLine="701"/>
        <w:jc w:val="left"/>
        <w:rPr>
          <w:rStyle w:val="FontStyle17"/>
          <w:sz w:val="24"/>
          <w:szCs w:val="24"/>
        </w:rPr>
      </w:pPr>
      <w:r w:rsidRPr="001872F4">
        <w:rPr>
          <w:rStyle w:val="FontStyle17"/>
          <w:sz w:val="24"/>
          <w:szCs w:val="24"/>
        </w:rPr>
        <w:t xml:space="preserve">Изменения и дополнения в настоящее Положение вносятся директором </w:t>
      </w:r>
      <w:r w:rsidR="001872F4">
        <w:rPr>
          <w:rStyle w:val="FontStyle17"/>
          <w:sz w:val="24"/>
          <w:szCs w:val="24"/>
        </w:rPr>
        <w:t>Колледж</w:t>
      </w:r>
      <w:r w:rsidRPr="001872F4">
        <w:rPr>
          <w:rStyle w:val="FontStyle17"/>
          <w:sz w:val="24"/>
          <w:szCs w:val="24"/>
        </w:rPr>
        <w:t>а по представлению заместителя директора по УПР.</w:t>
      </w:r>
    </w:p>
    <w:sectPr w:rsidR="001872F4" w:rsidRPr="001872F4" w:rsidSect="001872F4">
      <w:type w:val="continuous"/>
      <w:pgSz w:w="11905" w:h="16837"/>
      <w:pgMar w:top="851" w:right="423" w:bottom="679" w:left="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F8" w:rsidRDefault="003833F8">
      <w:r>
        <w:separator/>
      </w:r>
    </w:p>
  </w:endnote>
  <w:endnote w:type="continuationSeparator" w:id="0">
    <w:p w:rsidR="003833F8" w:rsidRDefault="003833F8" w:rsidP="0073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F8" w:rsidRDefault="003833F8">
      <w:r>
        <w:separator/>
      </w:r>
    </w:p>
  </w:footnote>
  <w:footnote w:type="continuationSeparator" w:id="0">
    <w:p w:rsidR="003833F8" w:rsidRDefault="003833F8" w:rsidP="00735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8E7536"/>
    <w:lvl w:ilvl="0">
      <w:numFmt w:val="bullet"/>
      <w:lvlText w:val="*"/>
      <w:lvlJc w:val="left"/>
    </w:lvl>
  </w:abstractNum>
  <w:abstractNum w:abstractNumId="1">
    <w:nsid w:val="167942C6"/>
    <w:multiLevelType w:val="singleLevel"/>
    <w:tmpl w:val="B614AC7C"/>
    <w:lvl w:ilvl="0">
      <w:start w:val="1"/>
      <w:numFmt w:val="decimal"/>
      <w:lvlText w:val="4.1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1B5676EB"/>
    <w:multiLevelType w:val="singleLevel"/>
    <w:tmpl w:val="AF329F0A"/>
    <w:lvl w:ilvl="0">
      <w:start w:val="4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596655D8"/>
    <w:multiLevelType w:val="singleLevel"/>
    <w:tmpl w:val="1C6CD594"/>
    <w:lvl w:ilvl="0">
      <w:start w:val="2"/>
      <w:numFmt w:val="decimal"/>
      <w:lvlText w:val="2.5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872F4"/>
    <w:rsid w:val="001872F4"/>
    <w:rsid w:val="0038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1" w:lineRule="exact"/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326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9" w:lineRule="exact"/>
    </w:pPr>
  </w:style>
  <w:style w:type="paragraph" w:customStyle="1" w:styleId="Style6">
    <w:name w:val="Style6"/>
    <w:basedOn w:val="a"/>
    <w:uiPriority w:val="99"/>
    <w:pPr>
      <w:spacing w:line="730" w:lineRule="exact"/>
      <w:ind w:firstLine="3130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70" w:lineRule="exact"/>
      <w:ind w:firstLine="715"/>
    </w:pPr>
  </w:style>
  <w:style w:type="paragraph" w:customStyle="1" w:styleId="Style9">
    <w:name w:val="Style9"/>
    <w:basedOn w:val="a"/>
    <w:uiPriority w:val="99"/>
    <w:pPr>
      <w:spacing w:line="370" w:lineRule="exact"/>
      <w:ind w:firstLine="739"/>
      <w:jc w:val="both"/>
    </w:pPr>
  </w:style>
  <w:style w:type="paragraph" w:customStyle="1" w:styleId="Style10">
    <w:name w:val="Style10"/>
    <w:basedOn w:val="a"/>
    <w:uiPriority w:val="99"/>
    <w:pPr>
      <w:spacing w:line="371" w:lineRule="exact"/>
      <w:ind w:firstLine="739"/>
      <w:jc w:val="both"/>
    </w:pPr>
  </w:style>
  <w:style w:type="character" w:customStyle="1" w:styleId="FontStyle12">
    <w:name w:val="Font Style12"/>
    <w:basedOn w:val="a0"/>
    <w:uiPriority w:val="99"/>
    <w:rPr>
      <w:rFonts w:ascii="Arial Unicode MS" w:eastAsia="Arial Unicode MS" w:cs="Arial Unicode MS"/>
      <w:i/>
      <w:iCs/>
      <w:spacing w:val="-20"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Arial Unicode MS" w:eastAsia="Arial Unicode MS" w:cs="Arial Unicode MS"/>
      <w:b/>
      <w:bCs/>
      <w:i/>
      <w:iCs/>
      <w:smallCaps/>
      <w:spacing w:val="20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1872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1872F4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11">
    <w:name w:val="Font Style11"/>
    <w:basedOn w:val="a0"/>
    <w:uiPriority w:val="99"/>
    <w:rsid w:val="001872F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2019-05-21T10:18:00Z</cp:lastPrinted>
  <dcterms:created xsi:type="dcterms:W3CDTF">2019-05-21T10:11:00Z</dcterms:created>
  <dcterms:modified xsi:type="dcterms:W3CDTF">2019-05-21T10:20:00Z</dcterms:modified>
</cp:coreProperties>
</file>