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3A24">
      <w:r>
        <w:rPr>
          <w:noProof/>
        </w:rPr>
        <w:drawing>
          <wp:inline distT="0" distB="0" distL="0" distR="0">
            <wp:extent cx="5252720" cy="74110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74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24" w:rsidRDefault="00F13A24"/>
    <w:p w:rsidR="00F13A24" w:rsidRDefault="00F13A24"/>
    <w:p w:rsidR="00F13A24" w:rsidRDefault="00F13A24"/>
    <w:p w:rsidR="00F13A24" w:rsidRDefault="00F13A24"/>
    <w:p w:rsidR="00F13A24" w:rsidRDefault="00F13A24"/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I. Общие сведения об образовательной организации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776"/>
      </w:tblGrid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 казенное дошкольное образовательное учреждение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Мытский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 (МКДОУ 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Мытский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)</w:t>
            </w:r>
            <w:proofErr w:type="gramEnd"/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Наталья Петровна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155200, Ивановская обл.,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Верхнеландеховский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с</w:t>
            </w: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ыт, ул.Восточная, д.33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8(49349)2-45-38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mit.volkova@yandex.ru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Верхнеландеховского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 г.</w:t>
            </w:r>
          </w:p>
        </w:tc>
      </w:tr>
      <w:tr w:rsidR="00F13A24" w:rsidRPr="00F13A24" w:rsidTr="008E1AA9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08.11.2012№ 933, серия 37Л01№0000194</w:t>
            </w:r>
          </w:p>
        </w:tc>
      </w:tr>
    </w:tbl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 казенное дошкольное образовательное учреждение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Мытский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(далее – Детский сад) расположено в жилом районе села вдали от производящих предприятий и торговых мест. Здание Детского сада построено по типовому проекту. Проектная наполняемость на 40 мест. Общая площадь здания </w:t>
      </w:r>
      <w:r w:rsidRPr="00F13A24">
        <w:rPr>
          <w:rFonts w:ascii="Times New Roman" w:hAnsi="Times New Roman" w:cs="Times New Roman"/>
          <w:sz w:val="24"/>
          <w:szCs w:val="24"/>
        </w:rPr>
        <w:t xml:space="preserve">400,3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>кв. м, из них площадь помещений, используемых непосредственно для нужд образовательного процесса, 304 кв. м.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Цель деятельности Детского сада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– осуществление образовательной деятельности по</w:t>
      </w:r>
      <w:r w:rsidRPr="00F13A24">
        <w:rPr>
          <w:rFonts w:ascii="Times New Roman" w:hAnsi="Times New Roman" w:cs="Times New Roman"/>
          <w:sz w:val="24"/>
          <w:szCs w:val="24"/>
        </w:rPr>
        <w:t xml:space="preserve">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образовательных программ дошкольного образования.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Предметом деятельности Детского сада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Режим работы Детского сада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Рабочая неделя – пятидневная, с понедельника по пятницу. Длительность пребывания детей в группах – 9 часов. Режим работы групп – с 8:00 до 17:00.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Аналитическая часть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I. Оценка образовательной деятельности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Детском саду организована в соответствии с</w:t>
      </w:r>
      <w:r w:rsidRPr="00F13A24">
        <w:rPr>
          <w:rFonts w:ascii="Times New Roman" w:hAnsi="Times New Roman" w:cs="Times New Roman"/>
          <w:sz w:val="24"/>
          <w:szCs w:val="24"/>
        </w:rPr>
        <w:t xml:space="preserve">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29.12.2012 № 273-ФЗ «Об образовании в Российской Федерации», федеральным государственным образовательным стандартом дошкольного образования, утвержденным приказом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17.10.2013 № 1155 (далее – ФГОС  ДО).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F13A24">
        <w:rPr>
          <w:rFonts w:ascii="Times New Roman" w:hAnsi="Times New Roman" w:cs="Times New Roman"/>
          <w:color w:val="222222"/>
          <w:sz w:val="24"/>
          <w:szCs w:val="24"/>
        </w:rPr>
        <w:t>С 01.01.2021 года Детский сад функционирует в соответствии с </w:t>
      </w:r>
      <w:r w:rsidRPr="00F13A24">
        <w:rPr>
          <w:rFonts w:ascii="Times New Roman" w:hAnsi="Times New Roman" w:cs="Times New Roman"/>
          <w:sz w:val="24"/>
          <w:szCs w:val="24"/>
        </w:rPr>
        <w:t>требованиями </w:t>
      </w:r>
      <w:hyperlink r:id="rId6" w:anchor="/document/99/566085656/" w:history="1">
        <w:r w:rsidRPr="00F13A2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СП 2.4.3648-20</w:t>
        </w:r>
      </w:hyperlink>
      <w:r w:rsidRPr="00F13A24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proofErr w:type="spellStart"/>
      <w:r w:rsidRPr="00F13A24">
        <w:rPr>
          <w:rFonts w:ascii="Times New Roman" w:hAnsi="Times New Roman" w:cs="Times New Roman"/>
          <w:sz w:val="24"/>
          <w:szCs w:val="24"/>
        </w:rPr>
        <w:fldChar w:fldCharType="begin"/>
      </w:r>
      <w:r w:rsidRPr="00F13A24">
        <w:rPr>
          <w:rFonts w:ascii="Times New Roman" w:hAnsi="Times New Roman" w:cs="Times New Roman"/>
          <w:sz w:val="24"/>
          <w:szCs w:val="24"/>
        </w:rPr>
        <w:instrText>HYPERLINK "https://1obraz.ru/" \l "/document/99/573500115/ZAP2EI83I9/"</w:instrText>
      </w:r>
      <w:r w:rsidRPr="00F13A24">
        <w:rPr>
          <w:rFonts w:ascii="Times New Roman" w:hAnsi="Times New Roman" w:cs="Times New Roman"/>
          <w:sz w:val="24"/>
          <w:szCs w:val="24"/>
        </w:rPr>
        <w:fldChar w:fldCharType="separate"/>
      </w:r>
      <w:r w:rsidRPr="00F13A24">
        <w:rPr>
          <w:rStyle w:val="a8"/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F13A24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1.2.3685-21</w:t>
      </w:r>
      <w:r w:rsidRPr="00F13A24">
        <w:rPr>
          <w:rFonts w:ascii="Times New Roman" w:hAnsi="Times New Roman" w:cs="Times New Roman"/>
          <w:sz w:val="24"/>
          <w:szCs w:val="24"/>
        </w:rPr>
        <w:fldChar w:fldCharType="end"/>
      </w:r>
      <w:r w:rsidRPr="00F13A24">
        <w:rPr>
          <w:rFonts w:ascii="Times New Roman" w:hAnsi="Times New Roman" w:cs="Times New Roman"/>
          <w:sz w:val="24"/>
          <w:szCs w:val="24"/>
        </w:rPr>
        <w:t> «Гигиенические</w:t>
      </w:r>
      <w:r w:rsidRPr="00F13A24">
        <w:rPr>
          <w:rFonts w:ascii="Times New Roman" w:hAnsi="Times New Roman" w:cs="Times New Roman"/>
          <w:color w:val="222222"/>
          <w:sz w:val="24"/>
          <w:szCs w:val="24"/>
        </w:rPr>
        <w:t xml:space="preserve"> нормативы и требования к обеспечению безопасности и (или) безвредности для человека факторов среды обитания».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25.11.2022 № 1028 (далее – ФОП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>), санитарно-эпидемиологическими правилами и нормативами.</w:t>
      </w:r>
    </w:p>
    <w:p w:rsidR="00F13A24" w:rsidRPr="00F13A24" w:rsidRDefault="00F13A24" w:rsidP="00F13A24">
      <w:pPr>
        <w:pStyle w:val="a7"/>
        <w:spacing w:before="0" w:beforeAutospacing="0" w:after="251" w:afterAutospacing="0"/>
        <w:rPr>
          <w:color w:val="222222"/>
        </w:rPr>
      </w:pPr>
      <w:r w:rsidRPr="00F13A24">
        <w:rPr>
          <w:color w:val="222222"/>
        </w:rPr>
        <w:t>Для выполнения т</w:t>
      </w:r>
      <w:r w:rsidRPr="00F13A24">
        <w:t>ребований норм </w:t>
      </w:r>
      <w:hyperlink r:id="rId7" w:anchor="/document/99/351825406/" w:tgtFrame="_self" w:history="1">
        <w:r w:rsidRPr="00F13A24">
          <w:rPr>
            <w:rStyle w:val="a8"/>
            <w:color w:val="auto"/>
          </w:rPr>
          <w:t>Федерального закона от 24.09.2022 № 371-ФЗ</w:t>
        </w:r>
      </w:hyperlink>
      <w:r w:rsidRPr="00F13A24">
        <w:t> Детский сад провел организационные мероприятия по внедрению федеральной образовательной программы дошкольного образования, утвержденной </w:t>
      </w:r>
      <w:hyperlink r:id="rId8" w:anchor="/document/97/503026/" w:tgtFrame="_self" w:history="1">
        <w:r w:rsidRPr="00F13A24">
          <w:rPr>
            <w:rStyle w:val="a8"/>
            <w:color w:val="auto"/>
          </w:rPr>
          <w:t xml:space="preserve">приказом </w:t>
        </w:r>
        <w:proofErr w:type="spellStart"/>
        <w:r w:rsidRPr="00F13A24">
          <w:rPr>
            <w:rStyle w:val="a8"/>
            <w:color w:val="auto"/>
          </w:rPr>
          <w:t>Минпросвещения</w:t>
        </w:r>
        <w:proofErr w:type="spellEnd"/>
        <w:r w:rsidRPr="00F13A24">
          <w:rPr>
            <w:rStyle w:val="a8"/>
            <w:color w:val="auto"/>
          </w:rPr>
          <w:t xml:space="preserve"> России от 25.11.2022 № 1028</w:t>
        </w:r>
      </w:hyperlink>
      <w:r w:rsidRPr="00F13A24">
        <w:rPr>
          <w:color w:val="222222"/>
        </w:rPr>
        <w:t> (далее — ФОП ДО), в соответствии с утвержденной дорожной картой. Для этого создали рабочую группу в составе заведующего и воспитателя. Результаты:</w:t>
      </w:r>
    </w:p>
    <w:p w:rsidR="00F13A24" w:rsidRPr="00F13A24" w:rsidRDefault="00F13A24" w:rsidP="00F13A24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3A24">
        <w:rPr>
          <w:rFonts w:ascii="Times New Roman" w:hAnsi="Times New Roman" w:cs="Times New Roman"/>
          <w:color w:val="222222"/>
          <w:sz w:val="24"/>
          <w:szCs w:val="24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  01.09.2023 года;</w:t>
      </w:r>
      <w:proofErr w:type="gramEnd"/>
    </w:p>
    <w:p w:rsidR="00F13A24" w:rsidRPr="00F13A24" w:rsidRDefault="00F13A24" w:rsidP="00F13A24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222222"/>
          <w:sz w:val="24"/>
          <w:szCs w:val="24"/>
        </w:rPr>
      </w:pPr>
      <w:r w:rsidRPr="00F13A24">
        <w:rPr>
          <w:rFonts w:ascii="Times New Roman" w:hAnsi="Times New Roman" w:cs="Times New Roman"/>
          <w:color w:val="222222"/>
          <w:sz w:val="24"/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F13A24">
        <w:rPr>
          <w:rFonts w:ascii="Times New Roman" w:hAnsi="Times New Roman" w:cs="Times New Roman"/>
          <w:color w:val="222222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F13A24" w:rsidRPr="00F13A24" w:rsidRDefault="00F13A24" w:rsidP="00F13A24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222222"/>
          <w:sz w:val="24"/>
          <w:szCs w:val="24"/>
        </w:rPr>
      </w:pPr>
      <w:r w:rsidRPr="00F13A24">
        <w:rPr>
          <w:rFonts w:ascii="Times New Roman" w:hAnsi="Times New Roman" w:cs="Times New Roman"/>
          <w:color w:val="222222"/>
          <w:sz w:val="24"/>
          <w:szCs w:val="24"/>
        </w:rPr>
        <w:t>провели информационно-разъяснительную работу с родителями (законными представителями) воспитанников.</w:t>
      </w:r>
    </w:p>
    <w:p w:rsidR="00F13A24" w:rsidRPr="00F13A24" w:rsidRDefault="00F13A24" w:rsidP="00F13A24">
      <w:pPr>
        <w:spacing w:after="0" w:line="240" w:lineRule="auto"/>
        <w:ind w:left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24" w:rsidRPr="00F13A24" w:rsidRDefault="00F13A24" w:rsidP="00F13A24">
      <w:pPr>
        <w:spacing w:after="0" w:line="240" w:lineRule="auto"/>
        <w:ind w:left="301"/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посещают 12 воспитанников в возрасте от 2 до 7 лет. В Детском саду сформирована 1 разновозрастная группа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Воспитательная работа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дошкольного образования. 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30.08.2024 № АБ-2348/06).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По итогам мониторинга за 2024 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проведенного 20.12.2024.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2025 года.</w:t>
      </w:r>
    </w:p>
    <w:p w:rsidR="00F13A24" w:rsidRPr="00F13A24" w:rsidRDefault="00F13A24" w:rsidP="00F13A24">
      <w:pPr>
        <w:pStyle w:val="a7"/>
        <w:spacing w:before="0" w:beforeAutospacing="0" w:after="251" w:afterAutospacing="0"/>
        <w:rPr>
          <w:color w:val="222222"/>
        </w:rPr>
      </w:pPr>
      <w:r w:rsidRPr="00F13A24">
        <w:rPr>
          <w:color w:val="222222"/>
        </w:rPr>
        <w:t>Чтобы выбрать стратегию воспитательной работы, в 2024 году проводился ежегодный анализ состава семей воспитанников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Характеристика семей по составу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4"/>
        <w:gridCol w:w="1918"/>
        <w:gridCol w:w="4319"/>
      </w:tblGrid>
      <w:tr w:rsidR="00F13A24" w:rsidRPr="00F13A24" w:rsidTr="008E1AA9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семей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F13A24" w:rsidRPr="00F13A24" w:rsidTr="008E1AA9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72,7%</w:t>
            </w:r>
          </w:p>
        </w:tc>
      </w:tr>
      <w:tr w:rsidR="00F13A24" w:rsidRPr="00F13A24" w:rsidTr="008E1AA9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Неполная</w:t>
            </w:r>
            <w:proofErr w:type="gramEnd"/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27,3%</w:t>
            </w:r>
          </w:p>
        </w:tc>
      </w:tr>
      <w:tr w:rsidR="00F13A24" w:rsidRPr="00F13A24" w:rsidTr="008E1AA9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Неполная</w:t>
            </w:r>
            <w:proofErr w:type="gramEnd"/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0 %</w:t>
            </w:r>
          </w:p>
        </w:tc>
      </w:tr>
      <w:tr w:rsidR="00F13A24" w:rsidRPr="00F13A24" w:rsidTr="008E1AA9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0 %</w:t>
            </w:r>
          </w:p>
        </w:tc>
      </w:tr>
    </w:tbl>
    <w:p w:rsidR="00F13A24" w:rsidRPr="00F13A24" w:rsidRDefault="00F13A24" w:rsidP="00F13A24">
      <w:pPr>
        <w:tabs>
          <w:tab w:val="left" w:pos="1980"/>
        </w:tabs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Характеристика семей по количеству детей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119"/>
        <w:gridCol w:w="3189"/>
      </w:tblGrid>
      <w:tr w:rsidR="00F13A24" w:rsidRPr="00F13A24" w:rsidTr="008E1AA9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семей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F13A24" w:rsidRPr="00F13A24" w:rsidTr="008E1AA9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Один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36,4 %</w:t>
            </w:r>
          </w:p>
        </w:tc>
      </w:tr>
      <w:tr w:rsidR="00F13A24" w:rsidRPr="00F13A24" w:rsidTr="008E1AA9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Два ребенка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45,5 %</w:t>
            </w:r>
          </w:p>
        </w:tc>
      </w:tr>
      <w:tr w:rsidR="00F13A24" w:rsidRPr="00F13A24" w:rsidTr="008E1AA9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Три ребенка и более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18, 1%</w:t>
            </w:r>
          </w:p>
        </w:tc>
      </w:tr>
    </w:tbl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Детского сада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в первые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месяцы после зачисления в Детский сад.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 и плана Правительства Ивановской  области от 31.01.2024 № 42-1.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F13A24" w:rsidRPr="00F13A24" w:rsidRDefault="00F13A24" w:rsidP="00F13A24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«Моя семья: генеалогическое древо, члены семьи»;</w:t>
      </w:r>
    </w:p>
    <w:p w:rsidR="00F13A24" w:rsidRPr="00F13A24" w:rsidRDefault="00F13A24" w:rsidP="00F13A24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«Семья в сказках: отношение детей к родителям, отношения братьев и сестер»;</w:t>
      </w:r>
    </w:p>
    <w:p w:rsidR="00F13A24" w:rsidRPr="00F13A24" w:rsidRDefault="00F13A24" w:rsidP="00F13A24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«Создание семьи: поиск суженого и суженой, сватовство, свадьба» с организацией стенда историй знакомств родителей «Счастливая встреча», постановкой сказки «Аленький цветочек».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Для взаимодействия с родителями реализовывали совместный проект «Моя семья». В рамках него предусмотрели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микро форматы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участия:</w:t>
      </w:r>
    </w:p>
    <w:p w:rsidR="00F13A24" w:rsidRPr="00F13A24" w:rsidRDefault="00F13A24" w:rsidP="00F13A24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F13A24" w:rsidRPr="00F13A24" w:rsidRDefault="00F13A24" w:rsidP="00F13A24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оформление генеалогического древа;</w:t>
      </w:r>
    </w:p>
    <w:p w:rsidR="00F13A24" w:rsidRPr="00F13A24" w:rsidRDefault="00F13A24" w:rsidP="00F13A24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выпуск семейной газеты «В здоровом теле – здоровый дух».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годового плана образовательной работы реализован план взаимодействия с семьей и социумом.  Разработан и реализован план работы с родителями воспитанников.  В течение года прошли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общесадовые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и групповые собрания, консультации по вопросам воспитания и развития детей. Были оформлены праздничные газеты и поздравления, фотовыставки из жизни сада, выставки детских работ.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Родители являются активными участниками праздников. Привлекались родители к участию в районных, всероссийских творческих конкурсах. Было проведено анкетирование по вопросам удовлетворения качествами услуг.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течение прошедшего года конфликтных ситуаций, отсутствие обоснованных претензий и жалоб со стороны потребителя услуг не было.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Заключены договоры с организациями, способствующими в реализации образовательной программы: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Мытская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(Психологическая готовность к школе, социально – коммуникативное развитие)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ОБУЗ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Верхнеландеховская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ЦРБ (Оздоровление, профилактика, лечение)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Мытский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краеведческий музей (Познавательное развитие)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Мытская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сельская библиотека (Познавательное развитие)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Мытский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 Ремесел (Художественно – эстетическое и познавательное развитие)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ОГИБДД МО МВД РС «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Пучежский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(Профилактика детского </w:t>
      </w:r>
      <w:proofErr w:type="spellStart"/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дорожно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транспортного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травматизма. Познавательное и социально – коммуникативное развитие (Безопасность)</w:t>
      </w:r>
    </w:p>
    <w:p w:rsidR="00F13A24" w:rsidRPr="00F13A24" w:rsidRDefault="00F13A24" w:rsidP="00F13A2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Центр Культуры и Досуга (Художественно – эстетическое и познавательное развитие)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самообразования воспитатели  реализуют долгосрочные педагогические проекты, направленные на разностороннее развитие детей. Темы проектов были выбраны с учетом возрастных особенностей и индивидуальных предпочтений большинства детей и творческих предпочтений педагогов. </w:t>
      </w:r>
    </w:p>
    <w:p w:rsidR="00F13A24" w:rsidRPr="00F13A24" w:rsidRDefault="00F13A24" w:rsidP="00F13A24">
      <w:pPr>
        <w:tabs>
          <w:tab w:val="center" w:pos="4680"/>
          <w:tab w:val="left" w:pos="7035"/>
        </w:tabs>
        <w:spacing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Дополнительное образование</w:t>
      </w: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2024 году в Детском саду работали кружки по направлениям: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1.Художественно-эстетическое: «Орешина» (детский фольклорный ансамбль),  хореография при МУ Центре Культуры и Досуга, «Изостудия» 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дополнительном образовании задействовано 58 процентов воспитанников Детского сада. Посещая кружки, дети получают не только новые знания, умения, навыки, но и новые эмоции. Наиболее широко развиваются творческие способности дошкольников, улучшаются навыки коммуникативного общения, умения жить в социуме. 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Анализ родительского опроса, проведенного в ноябре 2024 года, показывает, что дополнительное образование в Детском саду реализуется недостаточно активно,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наблюдается незначительное снижение посещаемости занятий в сравнении с 2023 годом. Детский сад планирует во втором полугодии 2025 года начать реализовывать новые программы дополнительного образования по  естественнонаучной направленности.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II. Оценка системы управления организации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Управление Детским садом осуществляется в соответствии с действующим законодательством и уставом Детского сада.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совет учреждения, педагогический совет, общее собрание работников. Единоличным исполнительным органом является руководитель – заведующий.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Органы управления, действующие в Детском саду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078"/>
      </w:tblGrid>
      <w:tr w:rsidR="00F13A24" w:rsidRPr="00F13A24" w:rsidTr="008E1A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Функции</w:t>
            </w:r>
          </w:p>
        </w:tc>
      </w:tr>
      <w:tr w:rsidR="00F13A24" w:rsidRPr="00F13A24" w:rsidTr="008E1A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F13A24" w:rsidRPr="00F13A24" w:rsidTr="008E1AA9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Совет учреждения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F13A24" w:rsidRPr="00F13A24" w:rsidRDefault="00F13A24" w:rsidP="00F13A24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Перспективного плана развития образовательной организации;</w:t>
            </w:r>
          </w:p>
          <w:p w:rsidR="00F13A24" w:rsidRPr="00F13A24" w:rsidRDefault="00F13A24" w:rsidP="00F13A24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3A24" w:rsidRPr="00F13A24" w:rsidRDefault="00F13A24" w:rsidP="00F13A24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F13A24" w:rsidRPr="00F13A24" w:rsidTr="008E1AA9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Педагогический совет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</w:t>
            </w:r>
            <w:r w:rsidRPr="00F1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повышении квалификации педагогических работников;</w:t>
            </w:r>
          </w:p>
          <w:p w:rsidR="00F13A24" w:rsidRPr="00F13A24" w:rsidRDefault="00F13A24" w:rsidP="00F13A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F13A24" w:rsidRPr="00F13A24" w:rsidTr="008E1AA9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13A24" w:rsidRPr="00F13A24" w:rsidRDefault="00F13A24" w:rsidP="00F13A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13A24" w:rsidRPr="00F13A24" w:rsidRDefault="00F13A24" w:rsidP="00F13A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принимать локальные акты, которые регламентируют деятельность образовательной организации и связаны </w:t>
            </w: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 правами и обязанностями работников;</w:t>
            </w:r>
          </w:p>
          <w:p w:rsidR="00F13A24" w:rsidRPr="00F13A24" w:rsidRDefault="00F13A24" w:rsidP="00F13A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13A24" w:rsidRPr="00F13A24" w:rsidRDefault="00F13A24" w:rsidP="00F13A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 материальной базы</w:t>
            </w:r>
          </w:p>
        </w:tc>
      </w:tr>
    </w:tbl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 По итогам 2024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деятельности Совета учреждения  учтены Методические рекомендации из письма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Совету учреждения 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III. Оценка содержания и качества подготовки </w:t>
      </w:r>
      <w:proofErr w:type="gramStart"/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обучающихся</w:t>
      </w:r>
      <w:proofErr w:type="gramEnd"/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обучение воспитанников происходило полностью на основе ООП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F13A24" w:rsidRPr="00F13A24" w:rsidRDefault="00F13A24" w:rsidP="00F13A24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F13A24" w:rsidRPr="00F13A24" w:rsidRDefault="00F13A24" w:rsidP="00F13A24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диагностические срезы;</w:t>
      </w:r>
    </w:p>
    <w:p w:rsidR="00F13A24" w:rsidRPr="00F13A24" w:rsidRDefault="00F13A24" w:rsidP="00F13A24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диагностические карты освоения ООП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> конец 2024 года выглядят следующим образом: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2024 года выглядят следующим образом:</w:t>
      </w:r>
    </w:p>
    <w:tbl>
      <w:tblPr>
        <w:tblW w:w="9897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3"/>
        <w:gridCol w:w="935"/>
        <w:gridCol w:w="772"/>
        <w:gridCol w:w="935"/>
        <w:gridCol w:w="895"/>
        <w:gridCol w:w="935"/>
        <w:gridCol w:w="710"/>
        <w:gridCol w:w="935"/>
        <w:gridCol w:w="1227"/>
      </w:tblGrid>
      <w:tr w:rsidR="00F13A24" w:rsidRPr="00F13A24" w:rsidTr="008E1AA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Итого</w:t>
            </w:r>
          </w:p>
        </w:tc>
      </w:tr>
      <w:tr w:rsidR="00F13A24" w:rsidRPr="00F13A24" w:rsidTr="008E1AA9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 нормы</w:t>
            </w:r>
          </w:p>
        </w:tc>
      </w:tr>
      <w:tr w:rsidR="00F13A24" w:rsidRPr="00F13A24" w:rsidTr="008E1AA9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81,8 %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90,9 %</w:t>
            </w:r>
          </w:p>
        </w:tc>
      </w:tr>
      <w:tr w:rsidR="00F13A24" w:rsidRPr="00F13A24" w:rsidTr="008E1AA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Качество освоения образовательных </w:t>
            </w:r>
            <w:r w:rsidRPr="00F13A2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90,9%</w:t>
            </w:r>
          </w:p>
        </w:tc>
      </w:tr>
    </w:tbl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июне 2024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 в количестве 1человека.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F13A24">
        <w:rPr>
          <w:rFonts w:ascii="Times New Roman" w:hAnsi="Times New Roman" w:cs="Times New Roman"/>
          <w:sz w:val="24"/>
          <w:szCs w:val="24"/>
        </w:rPr>
        <w:t xml:space="preserve">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хороший уровень развития воспитанника на конец учебного года.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F13A24" w:rsidRPr="00F13A24" w:rsidRDefault="00F13A24" w:rsidP="00F13A2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F13A24" w:rsidRPr="00F13A24" w:rsidRDefault="00F13A24" w:rsidP="00F13A2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рамках образовательной деятельности ведутся по подгруппам. Продолжительность занятий соответствует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1.2.3685-21 и составляет:</w:t>
      </w:r>
    </w:p>
    <w:p w:rsidR="00F13A24" w:rsidRPr="00F13A24" w:rsidRDefault="00F13A24" w:rsidP="00F13A2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группах с детьми от 1,5 до 3 лет – до 10 мин;</w:t>
      </w:r>
    </w:p>
    <w:p w:rsidR="00F13A24" w:rsidRPr="00F13A24" w:rsidRDefault="00F13A24" w:rsidP="00F13A2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3 до 4 лет – до 15 мин;</w:t>
      </w:r>
    </w:p>
    <w:p w:rsidR="00F13A24" w:rsidRPr="00F13A24" w:rsidRDefault="00F13A24" w:rsidP="00F13A2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4 до 5 лет – до 20 мин;</w:t>
      </w:r>
    </w:p>
    <w:p w:rsidR="00F13A24" w:rsidRPr="00F13A24" w:rsidRDefault="00F13A24" w:rsidP="00F13A2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5 до 6 лет – до 25 мин;</w:t>
      </w:r>
    </w:p>
    <w:p w:rsidR="00F13A24" w:rsidRPr="00F13A24" w:rsidRDefault="00F13A24" w:rsidP="00F13A2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6 до 7 лет – до 30 мин.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F13A24" w:rsidRPr="00F13A24" w:rsidRDefault="00F13A24" w:rsidP="00F13A24">
      <w:pPr>
        <w:pStyle w:val="a7"/>
        <w:spacing w:before="0" w:beforeAutospacing="0" w:after="251" w:afterAutospacing="0"/>
        <w:rPr>
          <w:color w:val="222222"/>
        </w:rPr>
      </w:pPr>
      <w:proofErr w:type="gramStart"/>
      <w:r w:rsidRPr="00F13A24">
        <w:rPr>
          <w:color w:val="222222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F13A24" w:rsidRPr="00F13A24" w:rsidRDefault="00F13A24" w:rsidP="00F13A24">
      <w:pPr>
        <w:pStyle w:val="a7"/>
        <w:spacing w:before="0" w:beforeAutospacing="0" w:after="251" w:afterAutospacing="0"/>
        <w:rPr>
          <w:color w:val="222222"/>
        </w:rPr>
      </w:pPr>
      <w:r w:rsidRPr="00F13A24">
        <w:rPr>
          <w:color w:val="222222"/>
        </w:rPr>
        <w:lastRenderedPageBreak/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постановления Правительства РФ от 11.10.2023 № 1678 в сентябре 2024 года проведен мониторинг </w:t>
      </w:r>
      <w:proofErr w:type="spellStart"/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информационной-образовательной</w:t>
      </w:r>
      <w:proofErr w:type="spellEnd"/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Электронное обучение воспитанников организуется в группе с детьми старше 5 лет в соответствии с нормами СП 2.4.3648-20 и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электронного и дистанционного обучения используется функционал ФГИС «Моя школа». С помощью ФГИС «Моя школа» педагоги и родители могут:</w:t>
      </w:r>
    </w:p>
    <w:p w:rsidR="00F13A24" w:rsidRPr="00F13A24" w:rsidRDefault="00F13A24" w:rsidP="00F13A24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просматривать разнообразные обучающие и методические материалы;</w:t>
      </w:r>
    </w:p>
    <w:p w:rsidR="00F13A24" w:rsidRPr="00F13A24" w:rsidRDefault="00F13A24" w:rsidP="00F13A24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персональные и групповые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онлайн-коммуникации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>, включая чаты и видеоконференции;</w:t>
      </w:r>
    </w:p>
    <w:p w:rsidR="00F13A24" w:rsidRPr="00F13A24" w:rsidRDefault="00F13A24" w:rsidP="00F13A24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онлайн-трансляции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занятий с возможностью массовых просмотров и комментирования;</w:t>
      </w:r>
    </w:p>
    <w:p w:rsidR="00F13A24" w:rsidRPr="00F13A24" w:rsidRDefault="00F13A24" w:rsidP="00F13A24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направлять и получать уведомления о событиях в рамках образовательного процесса.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2024 году воспитатели Детского сада реализуют программу просвещения родителей (законных представителей) посещающих дошкольную организацию, которая утверждена приказом заведующего. По итогам анкетирования родителей в мае и сентябре 2024 года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 2024 году воспитанников с ОВЗ в Детском саду не было.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2024 году воспитанников участников СВО не было.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Чтобы не допустить распространения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инфекции, администрация Детского сада ввела в 2024 году дополнительные профилактические меры в соответствии с СП 3.1/2.4.3598-20:</w:t>
      </w:r>
    </w:p>
    <w:p w:rsidR="00F13A24" w:rsidRPr="00F13A24" w:rsidRDefault="00F13A24" w:rsidP="00F13A2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13A24" w:rsidRPr="00F13A24" w:rsidRDefault="00F13A24" w:rsidP="00F13A2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13A24" w:rsidRPr="00F13A24" w:rsidRDefault="00F13A24" w:rsidP="00F13A2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F13A24" w:rsidRPr="00F13A24" w:rsidRDefault="00F13A24" w:rsidP="00F13A2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бактерицидные установки в групповой комнате;</w:t>
      </w:r>
    </w:p>
    <w:p w:rsidR="00F13A24" w:rsidRPr="00F13A24" w:rsidRDefault="00F13A24" w:rsidP="00F13A24">
      <w:pPr>
        <w:widowControl w:val="0"/>
        <w:spacing w:after="0" w:line="240" w:lineRule="auto"/>
        <w:ind w:left="42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частое проветривание групповой комнаты в отсутствие воспитанников.</w:t>
      </w:r>
    </w:p>
    <w:p w:rsidR="00F13A24" w:rsidRPr="00F13A24" w:rsidRDefault="00F13A24" w:rsidP="00F13A24">
      <w:pPr>
        <w:widowControl w:val="0"/>
        <w:spacing w:after="0" w:line="240" w:lineRule="auto"/>
        <w:ind w:right="180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F13A24" w:rsidRPr="00F13A24" w:rsidRDefault="00F13A24" w:rsidP="00F13A24">
      <w:pPr>
        <w:widowControl w:val="0"/>
        <w:spacing w:after="0" w:line="240" w:lineRule="auto"/>
        <w:ind w:left="780" w:right="180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5. Оценка кадрового обеспечения.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Детский сад укомплектован педагогами на 100 процентов согласно штатному расписанию. Всего работают в детском саду 5 человек. Педагогический коллектив Детского сада насчитывает 2специалиста. Соотношение воспитанников, приходящихся на 1 взрослого:</w:t>
      </w:r>
    </w:p>
    <w:p w:rsidR="00F13A24" w:rsidRPr="00F13A24" w:rsidRDefault="00F13A24" w:rsidP="00F13A2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воспитанник/педагоги –5,5/1;</w:t>
      </w:r>
    </w:p>
    <w:p w:rsidR="00F13A24" w:rsidRPr="00F13A24" w:rsidRDefault="00F13A24" w:rsidP="00F13A2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воспитанники/все сотрудники –2,2/1.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За 2024 год педагогические работники не проходили аттестацию.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Курсы повышения квалификации в 2024 году  работники Детского сада не проходили. План переподготовки и аттестации педагогических кадров имеется и является составной частью годового плана работы. Кроме того, среди профессионально значимых личностных качеств педагога, можно выделить стремление к творчеству, профессиональному самосовершенствованию и повышению образовательного уровня.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13A24" w:rsidRPr="00F13A24" w:rsidRDefault="00F13A24" w:rsidP="00F13A24">
      <w:pPr>
        <w:pStyle w:val="a7"/>
      </w:pPr>
      <w:r w:rsidRPr="00F13A24">
        <w:t xml:space="preserve">В августе 2024 года на заседании педагогического совета ознакомили коллектив с особенностями нового Порядка аттестации педагогических кадров. Объяснили педагогам разницу между видами аттестации, рассказали, что заявление можно подавать через </w:t>
      </w:r>
      <w:proofErr w:type="spellStart"/>
      <w:r w:rsidRPr="00F13A24">
        <w:t>Госуслуги</w:t>
      </w:r>
      <w:proofErr w:type="spellEnd"/>
      <w:r w:rsidRPr="00F13A24">
        <w:t>, квалификационные категории стали бессрочными, а у работников появилась возможность получить категорию педагог-методист или педагог-наставник.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вступлением в силу приказа Минздрава России от 03.05.2024 № 220н, утвердившего Порядок оказания первой помощи, с работниками детского сада был проведен внеплановый инструктаж по охране труда. Дополнительно все работники прошли обучение  оказанию первой помощи по образовательной программе, соответствующей приказу Минздрава России от 03.05.2024 № 220н. Обучение работников проведено успешно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декабре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2024 года.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C00000"/>
          <w:sz w:val="24"/>
          <w:szCs w:val="24"/>
        </w:rPr>
        <w:t>Характеристика кадрового состава Детского сада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Стаж педагогического состава: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>11 лет и более –2чел.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>От 6 лет до 10 лет – 0 чел.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>До 5 лет –0чел.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Возраст педагогического состава: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до 30 лет – 0 чел.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от 31 года до 50 лет – 0 чел.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старше 50 лет – 2 чел.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2024 году педагоги Детского сада приняли участие:</w:t>
      </w:r>
    </w:p>
    <w:p w:rsidR="00F13A24" w:rsidRPr="00F13A24" w:rsidRDefault="00F13A24" w:rsidP="00F13A2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работе муниципального  семинара-практикума на базе МКДОУ детский сад «Сказка» по теме: «Педагогические условия реализации ФООП в ДОУ»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Творческие достижения педагогического коллектива.</w:t>
      </w:r>
    </w:p>
    <w:p w:rsidR="00F13A24" w:rsidRPr="00F13A24" w:rsidRDefault="00F13A24" w:rsidP="00F13A24">
      <w:pPr>
        <w:pStyle w:val="a5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Благодарность за активное участие и подготовку победителей в районном конкурсе «Рождественский подарок» 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Хохриной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F13A24" w:rsidRPr="00F13A24" w:rsidRDefault="00F13A24" w:rsidP="00F13A24">
      <w:pPr>
        <w:pStyle w:val="a5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Благодарность за активное участие и подготовку победителей в районном конкурсе «Светлый праздник» 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Хохрина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F13A24" w:rsidRPr="00F13A24" w:rsidRDefault="00F13A24" w:rsidP="00F13A24">
      <w:pPr>
        <w:pStyle w:val="a5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Благодарственное письмо  за подготовку победителей во всероссийском  фестивале творчества «Мамин день» Волкова Н.П.</w:t>
      </w:r>
    </w:p>
    <w:p w:rsidR="00F13A24" w:rsidRPr="00F13A24" w:rsidRDefault="00F13A24" w:rsidP="00F13A24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13A24">
        <w:rPr>
          <w:rFonts w:ascii="Times New Roman" w:hAnsi="Times New Roman" w:cs="Times New Roman"/>
          <w:sz w:val="24"/>
          <w:szCs w:val="24"/>
          <w:lang w:val="ru-RU"/>
        </w:rPr>
        <w:t xml:space="preserve">Благодарственное письмо редакции Всероссийского сетевого педагогического издания «Высшая школа делового администрирования» за подготовку победителя во Всероссийском детском творческом конкурсе «Этот прекрасный женский день </w:t>
      </w:r>
      <w:proofErr w:type="spellStart"/>
      <w:r w:rsidRPr="00F13A24">
        <w:rPr>
          <w:rFonts w:ascii="Times New Roman" w:hAnsi="Times New Roman" w:cs="Times New Roman"/>
          <w:sz w:val="24"/>
          <w:szCs w:val="24"/>
          <w:lang w:val="ru-RU"/>
        </w:rPr>
        <w:t>Хохриной</w:t>
      </w:r>
      <w:proofErr w:type="spellEnd"/>
      <w:r w:rsidRPr="00F13A24"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:rsidR="00F13A24" w:rsidRPr="00F13A24" w:rsidRDefault="00F13A24" w:rsidP="00F13A24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Несмотря на наличие в ДОУ системы работы с педагогами, актуальной остается проблема: педагоги недостаточно используют имеющийся профессиональный потенциал для обобщения опыта своей работы в виде издания методических пособий. Решение проблемы видим в следующем: создание системы мотивации и стимулирования, повышение уровня знания педагогами современных компьютерных технологий при обобщении опыта работы.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Работа с кадрами в 2024 году была направлена на развитие их творческого потенциала, которые выступают гарантами качества и эффективности образовательной деятельности.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VI. Оценка учебно-методического и библиотечно-информационного обеспечения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 группе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группе имеется банк необходимых </w:t>
      </w:r>
      <w:proofErr w:type="spellStart"/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– методических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пособий, рекомендованных для планирования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– образовательной работы в соответствии с обязательной частью ООП ДО.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и оснащение достаточно для реализации образовательных программ. В детском саду созданы условия для возможности организации совместной деятельности педагогов. Однако группа детского сада недостаточно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оснащены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техническим и компьютерным оборудованием.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F13A24" w:rsidRPr="00F13A24" w:rsidRDefault="00F13A24" w:rsidP="00F13A2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информационно-телекоммуникационное оборудование – 1компьютер, 1 принтер, DVD-плеер, проектор мультимедиа;</w:t>
      </w:r>
    </w:p>
    <w:p w:rsidR="00F13A24" w:rsidRPr="00F13A24" w:rsidRDefault="00F13A24" w:rsidP="00F13A24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– позволяет работать с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, фото-,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видеоматериалами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текстовыми редакторами. 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программ,  в том числе с учетом использования ресурсов ФГИС «Моя школа».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характера, в том числе фальсифицирующую историю России на всех этапах ее становления и развития и дискредитирующую ее политику.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По итогу мониторинга такие издания не выявлены.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декабре 2024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 Закупку необходимых материалов запланировали на второе полугодие 2025 года.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VII. Оценка материально-технической базы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F13A24" w:rsidRPr="00F13A24" w:rsidRDefault="00F13A24" w:rsidP="00F13A2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– 2;</w:t>
      </w:r>
    </w:p>
    <w:p w:rsidR="00F13A24" w:rsidRPr="00F13A24" w:rsidRDefault="00F13A24" w:rsidP="00F13A2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кабинет заведующего – 1;</w:t>
      </w:r>
    </w:p>
    <w:p w:rsidR="00F13A24" w:rsidRPr="00F13A24" w:rsidRDefault="00F13A24" w:rsidP="00F13A2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пищеблок – 1;</w:t>
      </w:r>
    </w:p>
    <w:p w:rsidR="00F13A24" w:rsidRPr="00F13A24" w:rsidRDefault="00F13A24" w:rsidP="00F13A2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прачечная – 1;</w:t>
      </w:r>
    </w:p>
    <w:p w:rsidR="00F13A24" w:rsidRPr="00F13A24" w:rsidRDefault="00F13A24" w:rsidP="00F13A24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прогулочный участок;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13A24" w:rsidRPr="00F13A24" w:rsidRDefault="00F13A24" w:rsidP="00F13A24">
      <w:pPr>
        <w:pStyle w:val="a7"/>
        <w:spacing w:before="0" w:beforeAutospacing="0" w:after="251" w:afterAutospacing="0"/>
        <w:rPr>
          <w:color w:val="222222"/>
        </w:rPr>
      </w:pPr>
      <w:r w:rsidRPr="00F13A24">
        <w:rPr>
          <w:color w:val="222222"/>
        </w:rPr>
        <w:t xml:space="preserve">На основании плана-графика проведения мониторинга инфраструктуры Детского сада, утвержденного приказом заведующего от 29.01.2024 г. № 17был проведен плановый мониторинг. По итогам выявлено: РППС учитывает особенности реализуемой ООП </w:t>
      </w:r>
      <w:proofErr w:type="gramStart"/>
      <w:r w:rsidRPr="00F13A24">
        <w:rPr>
          <w:color w:val="222222"/>
        </w:rPr>
        <w:t>ДО</w:t>
      </w:r>
      <w:proofErr w:type="gramEnd"/>
      <w:r w:rsidRPr="00F13A24">
        <w:rPr>
          <w:color w:val="222222"/>
        </w:rPr>
        <w:t>. В  группе имеется не достаточное количество современных развивающих пособий и игрушек. В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 августе 2024 года Детский сад закупил дополнительные экземпляры Государственного флага Российской Федерации с целью их размещения на здании и территориях детского сада во исполнение части 2 статьи 4 Федерального конституционного закона от 25.12.2000 № 1-ФКЗ. Дополнительно приобрели  кронштейн для флага настенный (закрепили на боковых сторонах фасада здания).</w:t>
      </w:r>
    </w:p>
    <w:p w:rsidR="00F13A24" w:rsidRPr="00F13A24" w:rsidRDefault="00F13A24" w:rsidP="00F13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Материально-техническое обеспечение для проведения занятий с воспитанниками</w:t>
      </w:r>
    </w:p>
    <w:p w:rsidR="00F13A24" w:rsidRPr="00F13A24" w:rsidRDefault="00F13A24" w:rsidP="00F13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A24">
        <w:rPr>
          <w:rFonts w:ascii="Times New Roman" w:hAnsi="Times New Roman" w:cs="Times New Roman"/>
          <w:bCs/>
          <w:sz w:val="24"/>
          <w:szCs w:val="24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F13A24" w:rsidRPr="00F13A24" w:rsidRDefault="00F13A24" w:rsidP="00F13A2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Cs/>
          <w:sz w:val="24"/>
          <w:szCs w:val="24"/>
        </w:rPr>
        <w:t>- недостаточно необходимого оборудования (ноутбуков, компьютеров или планшетов) в группе.</w:t>
      </w:r>
    </w:p>
    <w:p w:rsidR="00F13A24" w:rsidRPr="00F13A24" w:rsidRDefault="00F13A24" w:rsidP="00F13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Материально-техническое обеспечение для проведения </w:t>
      </w:r>
      <w:proofErr w:type="spellStart"/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>общесадовских</w:t>
      </w:r>
      <w:proofErr w:type="spellEnd"/>
      <w:r w:rsidRPr="00F13A2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мероприятий</w:t>
      </w:r>
    </w:p>
    <w:p w:rsidR="00F13A24" w:rsidRPr="00F13A24" w:rsidRDefault="00F13A24" w:rsidP="00F13A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bCs/>
          <w:sz w:val="24"/>
          <w:szCs w:val="24"/>
        </w:rPr>
        <w:t xml:space="preserve">Наличие материально-технического оснащения детского сада для организации массовых </w:t>
      </w:r>
      <w:proofErr w:type="spellStart"/>
      <w:r w:rsidRPr="00F13A24">
        <w:rPr>
          <w:rFonts w:ascii="Times New Roman" w:hAnsi="Times New Roman" w:cs="Times New Roman"/>
          <w:bCs/>
          <w:sz w:val="24"/>
          <w:szCs w:val="24"/>
        </w:rPr>
        <w:t>общесадовских</w:t>
      </w:r>
      <w:proofErr w:type="spellEnd"/>
      <w:r w:rsidRPr="00F13A24">
        <w:rPr>
          <w:rFonts w:ascii="Times New Roman" w:hAnsi="Times New Roman" w:cs="Times New Roman"/>
          <w:bCs/>
          <w:sz w:val="24"/>
          <w:szCs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2025 году выйти с ходатайством к учредителю о выделении денежных средств на приобретение соответствующего оборудования и </w:t>
      </w:r>
      <w:r w:rsidRPr="00F13A24">
        <w:rPr>
          <w:rFonts w:ascii="Times New Roman" w:hAnsi="Times New Roman" w:cs="Times New Roman"/>
          <w:bCs/>
          <w:sz w:val="24"/>
          <w:szCs w:val="24"/>
        </w:rPr>
        <w:lastRenderedPageBreak/>
        <w:t>программного обеспечения.</w:t>
      </w:r>
    </w:p>
    <w:p w:rsidR="00F13A24" w:rsidRPr="00F13A24" w:rsidRDefault="00F13A24" w:rsidP="00F13A2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 xml:space="preserve">В 2024  году  бюджет ДОУ складывался за счет средств, выделенных из местного бюджета  и средств, полученных от родителей (законных представителей) в виде платы за содержание ребенка в детском саду. Полученные средства бюджета были направлены на реализацию общеобразовательной программы дошкольного образования. </w:t>
      </w:r>
    </w:p>
    <w:p w:rsidR="00F13A24" w:rsidRPr="00F13A24" w:rsidRDefault="00F13A24" w:rsidP="00F13A24">
      <w:pPr>
        <w:shd w:val="clear" w:color="auto" w:fill="FFFFFF"/>
        <w:autoSpaceDE w:val="0"/>
        <w:autoSpaceDN w:val="0"/>
        <w:adjustRightInd w:val="0"/>
        <w:spacing w:line="240" w:lineRule="auto"/>
        <w:ind w:right="-18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>Средства родительской платы за содержание ребенка в детском саду поступали за фактические дни посещения детьми детского сада. Родительская плата исчисляется в соответствии с Постановлением Главы администрации муниципального образования «</w:t>
      </w:r>
      <w:proofErr w:type="spellStart"/>
      <w:r w:rsidRPr="00F13A24">
        <w:rPr>
          <w:rFonts w:ascii="Times New Roman" w:hAnsi="Times New Roman" w:cs="Times New Roman"/>
          <w:sz w:val="24"/>
          <w:szCs w:val="24"/>
        </w:rPr>
        <w:t>Верхнеландеховский</w:t>
      </w:r>
      <w:proofErr w:type="spellEnd"/>
      <w:r w:rsidRPr="00F13A24">
        <w:rPr>
          <w:rFonts w:ascii="Times New Roman" w:hAnsi="Times New Roman" w:cs="Times New Roman"/>
          <w:sz w:val="24"/>
          <w:szCs w:val="24"/>
        </w:rPr>
        <w:t xml:space="preserve">  муниципальный район»  «Об установлении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</w:t>
      </w:r>
      <w:proofErr w:type="spellStart"/>
      <w:r w:rsidRPr="00F13A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F13A24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F13A24" w:rsidRPr="00F13A24" w:rsidRDefault="00F13A24" w:rsidP="00F13A24">
      <w:pPr>
        <w:widowControl w:val="0"/>
        <w:autoSpaceDE w:val="0"/>
        <w:autoSpaceDN w:val="0"/>
        <w:adjustRightInd w:val="0"/>
        <w:spacing w:line="240" w:lineRule="auto"/>
        <w:ind w:firstLine="1391"/>
        <w:jc w:val="both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>Средства родительской платы расходовались в соответствии со сметой доходов и расходов на питание детей.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Проведена работа по благоустройству МКДОУ </w:t>
      </w:r>
      <w:proofErr w:type="spellStart"/>
      <w:r w:rsidRPr="00F13A24">
        <w:rPr>
          <w:rFonts w:ascii="Times New Roman" w:eastAsia="Times New Roman" w:hAnsi="Times New Roman" w:cs="Times New Roman"/>
          <w:sz w:val="24"/>
          <w:szCs w:val="24"/>
        </w:rPr>
        <w:t>Мытского</w:t>
      </w:r>
      <w:proofErr w:type="spellEnd"/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сада: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проведен косметический ремонт туалета разновозрастной группы,  высажена рассада на клумбы,  разбиты цветники.                                                                             </w:t>
      </w:r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7.2.​</w:t>
      </w: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 xml:space="preserve">Соблюдение в ДОУ мер </w:t>
      </w:r>
      <w:proofErr w:type="gramStart"/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противопожарной</w:t>
      </w:r>
      <w:proofErr w:type="gramEnd"/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и антитеррористической безопасности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В соответствии с системой стандартов безопасности труда проводится определенная работа по охране труда, технике безопасности и обеспечению безопасности образовательного процесса.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Своевременно заполняется журнал инструктажей с работниками, проводятся плановые и внеплановые инструктажи, связанные с безопасностью Учреждения. 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По противопожарной безопасности имеются планы эвакуации на </w:t>
      </w:r>
      <w:proofErr w:type="spellStart"/>
      <w:r w:rsidRPr="00F13A24">
        <w:rPr>
          <w:rFonts w:ascii="Times New Roman" w:hAnsi="Times New Roman" w:cs="Times New Roman"/>
          <w:sz w:val="24"/>
          <w:szCs w:val="24"/>
          <w:highlight w:val="white"/>
        </w:rPr>
        <w:t>люминисцентной</w:t>
      </w:r>
      <w:proofErr w:type="spellEnd"/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 основе, размещенные на первом  этаже. Огнетушители промаркированы и размещены согласно требованию </w:t>
      </w:r>
      <w:proofErr w:type="spellStart"/>
      <w:r w:rsidRPr="00F13A24">
        <w:rPr>
          <w:rFonts w:ascii="Times New Roman" w:hAnsi="Times New Roman" w:cs="Times New Roman"/>
          <w:sz w:val="24"/>
          <w:szCs w:val="24"/>
          <w:highlight w:val="white"/>
        </w:rPr>
        <w:t>Госпожнадзора</w:t>
      </w:r>
      <w:proofErr w:type="spellEnd"/>
      <w:r w:rsidRPr="00F13A2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        При возникновении ЧС в ДОУ установлена автоматическая установка охранно-пожарной сигнализации, кнопка экстренного вызова полиции</w:t>
      </w:r>
      <w:proofErr w:type="gramStart"/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 .</w:t>
      </w:r>
      <w:proofErr w:type="gramEnd"/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На первом этаже оформлены стенды по охране труда, пожарной безопасности, ГО и ЧС. Разработаны следующие документы по безопасности ДОУ: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- паспорт безопасности: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- декларация Пожарной безопасности;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-энергетический паспорт потребителя топливно-энергетических ресурсов;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- отчет о проведении энергетического обследования Учреждения.</w:t>
      </w:r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 xml:space="preserve">      7.3.​</w:t>
      </w: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Состояние территории ДОУ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Территория детского сада благоустроенная, имеется уличное освещение. Имеется ограждение по всему периметру.   На прогулочном участке имеется  песочницы, скамейки, малые спортивные формы и теневой навес.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Территория облагорожена деревьями и кустарниками, разбиты цветники.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7.4.​</w:t>
      </w: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Медицинское обеспечение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Все сотрудники ДОУ своевременно проходят периодические медицинские осмотры.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3A24">
        <w:rPr>
          <w:rFonts w:ascii="Times New Roman" w:eastAsia="Times New Roman CYR" w:hAnsi="Times New Roman" w:cs="Times New Roman"/>
          <w:b/>
          <w:color w:val="800000"/>
          <w:sz w:val="24"/>
          <w:szCs w:val="24"/>
        </w:rPr>
        <w:t>Здоровьесберегающая</w:t>
      </w:r>
      <w:proofErr w:type="spellEnd"/>
      <w:r w:rsidRPr="00F13A24">
        <w:rPr>
          <w:rFonts w:ascii="Times New Roman" w:eastAsia="Times New Roman CYR" w:hAnsi="Times New Roman" w:cs="Times New Roman"/>
          <w:b/>
          <w:color w:val="800000"/>
          <w:sz w:val="24"/>
          <w:szCs w:val="24"/>
        </w:rPr>
        <w:t xml:space="preserve"> направленность воспитательно-образовательного процесса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lastRenderedPageBreak/>
        <w:t>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>В сфере  сохранения и укрепления здоровья решались следующие задачи:</w:t>
      </w:r>
    </w:p>
    <w:p w:rsidR="00F13A24" w:rsidRPr="00F13A24" w:rsidRDefault="00F13A24" w:rsidP="00F13A24">
      <w:pPr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Получение дошкольниками элементов знаний о своём организме, о способах формирования собственного здоровья.</w:t>
      </w:r>
    </w:p>
    <w:p w:rsidR="00F13A24" w:rsidRPr="00F13A24" w:rsidRDefault="00F13A24" w:rsidP="00F13A24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Достижение норм физического развития детей.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На постоянном контроле администрации детского сада находится соблюдение санитарно-гигиенических требований к условиям и режиму воспитания детей. В течение 2024 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Занятия с использованием детских спортивных предметов;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Физкультурные занятия, в теплую погоду проводятся на свежем воздухе;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Дыхательная гимнастика;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Проведение гимнастики пробуждения.</w:t>
      </w:r>
    </w:p>
    <w:p w:rsidR="00F13A24" w:rsidRPr="00F13A24" w:rsidRDefault="00F13A24" w:rsidP="00F13A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Разработан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</w:t>
      </w:r>
    </w:p>
    <w:p w:rsidR="00F13A24" w:rsidRPr="00F13A24" w:rsidRDefault="00F13A24" w:rsidP="00F13A24">
      <w:pPr>
        <w:spacing w:after="12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В группе имеется спортивный уголок. В реализации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физкультурных занятий  педагог реализует индивидуальный подход к детям, следит за самочувствием каждого ребенка, стремится пробудить у детей интерес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к занятиям, использует игровые образы.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В течение года систематически проводится в детском саду:</w:t>
      </w:r>
    </w:p>
    <w:p w:rsidR="00F13A24" w:rsidRPr="00F13A24" w:rsidRDefault="00F13A24" w:rsidP="00F13A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утренняя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гимнастика,</w:t>
      </w:r>
    </w:p>
    <w:p w:rsidR="00F13A24" w:rsidRPr="00F13A24" w:rsidRDefault="00F13A24" w:rsidP="00F13A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регламентированная образовательная деятельность,</w:t>
      </w:r>
    </w:p>
    <w:p w:rsidR="00F13A24" w:rsidRPr="00F13A24" w:rsidRDefault="00F13A24" w:rsidP="00F13A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активный отдых,</w:t>
      </w:r>
    </w:p>
    <w:p w:rsidR="00F13A24" w:rsidRPr="00F13A24" w:rsidRDefault="00F13A24" w:rsidP="00F13A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воздушные и солнечные ванны,</w:t>
      </w:r>
    </w:p>
    <w:p w:rsidR="00F13A24" w:rsidRPr="00F13A24" w:rsidRDefault="00F13A24" w:rsidP="00F13A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спортивные праздники, развлечения.</w:t>
      </w:r>
    </w:p>
    <w:p w:rsidR="00F13A24" w:rsidRPr="00F13A24" w:rsidRDefault="00F13A24" w:rsidP="00F13A24">
      <w:pPr>
        <w:tabs>
          <w:tab w:val="left" w:pos="61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В результате работы педагогического персонала Учреждения по охране и укреплению здоровья детей отмечается снижение частоты заболеваний на одного ребенка.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kern w:val="3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В детском саду созданы условия для физического развития дошкольников.  Состояние помещений детского сада соответствует гигиеническим требованиям, световой, воздушный и питьевой режим поддерживается в норме.  В соответствии с программой производственного контроля соблюдения санитарных правил и выполнения </w:t>
      </w:r>
      <w:proofErr w:type="spellStart"/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противоэпидимических</w:t>
      </w:r>
      <w:proofErr w:type="spellEnd"/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мероприятий в ДОУ  проводятся </w:t>
      </w:r>
      <w:proofErr w:type="gramStart"/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F13A24">
        <w:rPr>
          <w:rFonts w:ascii="Times New Roman" w:eastAsia="Times New Roman CYR" w:hAnsi="Times New Roman" w:cs="Times New Roman"/>
          <w:color w:val="000000"/>
          <w:sz w:val="24"/>
          <w:szCs w:val="24"/>
        </w:rPr>
        <w:t>.</w:t>
      </w:r>
    </w:p>
    <w:p w:rsidR="00F13A24" w:rsidRPr="00F13A24" w:rsidRDefault="00F13A24" w:rsidP="00F13A24">
      <w:pPr>
        <w:spacing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Анализ условий детского сада, компетентности педагогов, показаний общего развития воспитанников показал, что наиболее эффективным является  использование следующих </w:t>
      </w:r>
      <w:r w:rsidRPr="00F13A24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 xml:space="preserve">современных </w:t>
      </w:r>
      <w:proofErr w:type="spellStart"/>
      <w:r w:rsidRPr="00F13A24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>здоровьесберегающих</w:t>
      </w:r>
      <w:proofErr w:type="spellEnd"/>
      <w:r w:rsidRPr="00F13A24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 xml:space="preserve"> технологий</w:t>
      </w:r>
      <w:r w:rsidRPr="00F13A24">
        <w:rPr>
          <w:rFonts w:ascii="Times New Roman" w:eastAsia="Times New Roman CYR" w:hAnsi="Times New Roman" w:cs="Times New Roman"/>
          <w:color w:val="002060"/>
          <w:sz w:val="24"/>
          <w:szCs w:val="24"/>
        </w:rPr>
        <w:t>: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 - динамические паузы,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lastRenderedPageBreak/>
        <w:t xml:space="preserve">        - </w:t>
      </w:r>
      <w:proofErr w:type="spellStart"/>
      <w:r w:rsidRPr="00F13A24">
        <w:rPr>
          <w:rFonts w:ascii="Times New Roman" w:eastAsia="Times New Roman CYR" w:hAnsi="Times New Roman" w:cs="Times New Roman"/>
          <w:sz w:val="24"/>
          <w:szCs w:val="24"/>
        </w:rPr>
        <w:t>физминутки</w:t>
      </w:r>
      <w:proofErr w:type="spellEnd"/>
      <w:r w:rsidRPr="00F13A24">
        <w:rPr>
          <w:rFonts w:ascii="Times New Roman" w:eastAsia="Times New Roman CYR" w:hAnsi="Times New Roman" w:cs="Times New Roman"/>
          <w:sz w:val="24"/>
          <w:szCs w:val="24"/>
        </w:rPr>
        <w:t>,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 -  подвижные и спортивные игры,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 -  релаксация,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-  гимнастика пальчиковая, дыхательная, артикуляционная,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-  гимнастика после сна,</w:t>
      </w:r>
    </w:p>
    <w:p w:rsidR="00F13A24" w:rsidRPr="00F13A24" w:rsidRDefault="00F13A24" w:rsidP="00F13A24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hAnsi="Times New Roman" w:cs="Times New Roman"/>
          <w:sz w:val="24"/>
          <w:szCs w:val="24"/>
        </w:rPr>
        <w:t xml:space="preserve">-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физкультурные занятия,</w:t>
      </w:r>
    </w:p>
    <w:p w:rsidR="00F13A24" w:rsidRPr="00F13A24" w:rsidRDefault="00F13A24" w:rsidP="00F13A24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-  проблемно-игровые занятия, </w:t>
      </w:r>
    </w:p>
    <w:p w:rsidR="00F13A24" w:rsidRPr="00F13A24" w:rsidRDefault="00F13A24" w:rsidP="00F13A24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proofErr w:type="spellStart"/>
      <w:r w:rsidRPr="00F13A24">
        <w:rPr>
          <w:rFonts w:ascii="Times New Roman" w:eastAsia="Times New Roman CYR" w:hAnsi="Times New Roman" w:cs="Times New Roman"/>
          <w:sz w:val="24"/>
          <w:szCs w:val="24"/>
        </w:rPr>
        <w:t>сказкотерапия</w:t>
      </w:r>
      <w:proofErr w:type="spellEnd"/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и </w:t>
      </w:r>
      <w:proofErr w:type="spellStart"/>
      <w:r w:rsidRPr="00F13A24">
        <w:rPr>
          <w:rFonts w:ascii="Times New Roman" w:eastAsia="Times New Roman CYR" w:hAnsi="Times New Roman" w:cs="Times New Roman"/>
          <w:sz w:val="24"/>
          <w:szCs w:val="24"/>
        </w:rPr>
        <w:t>игротерапия</w:t>
      </w:r>
      <w:proofErr w:type="spellEnd"/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,  </w:t>
      </w:r>
    </w:p>
    <w:p w:rsidR="00F13A24" w:rsidRPr="00F13A24" w:rsidRDefault="00F13A24" w:rsidP="00F13A24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- коммуникативные игры,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-  занятия из серии 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Учись Здоровью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Занятия из серии 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Учись Здоровью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направлены на формирование мотивационных установок на здоровый образ жизни у детей дошкольного возраста.    Воспитатели используют разнообразные   формы и методы работы  по укреплению здоровья детей, как при организации непосредственно образовательной деятельности, самостоятельной деятельности, так и деятельности, осуществляемой в ходе режимных моментов. Особое внимание в детском саду уделяется закаливанию. Основные методы закаливания: воздушные ванны, умывание прохладной водой, хождение босиком по массажной дорожке. Закаливающие процедуры сочетаются с игровыми упражнениями, что, несомненно, повышает оздоровительный эффект детей. В работу с дошкольниками введена новая форма двигательной активности – оздоровительный бег на свежем воздухе, что даёт положительный эффект в оздоровлении детей. Кроме этого педагоги используют разнообразные виды гимнастики  – традиционную, подражательную, ритмическую, с элементами психологической разгрузки. При организации образовательного процесса в детском саду соблюдается режим дня,  проводятся прогулки, выполняются требования учебной нагрузки, целесообразно организуется двигательный режим с учётом группы здоровья каждого ребёнка. Воспитатели варьируют физическую нагрузку в соответствии с индивидуальными особенностями детей.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      В целях своевременного выявления отклонений в здоровье воспитанников проводится ежегодный мониторинг состояния здоровья всех детей, анализ заболеваемости и анализ по группам здоровья. Это необходимо для своевременного внесения корректив в педагогическую деятельность по укреплению здоровья воспитанников.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С педагогами  используются следующие формы методической работы:</w:t>
      </w:r>
    </w:p>
    <w:p w:rsidR="00F13A24" w:rsidRPr="00F13A24" w:rsidRDefault="00F13A24" w:rsidP="00F13A24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Семинары;</w:t>
      </w:r>
    </w:p>
    <w:p w:rsidR="00F13A24" w:rsidRPr="00F13A24" w:rsidRDefault="00F13A24" w:rsidP="00F13A24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Консультации;</w:t>
      </w:r>
    </w:p>
    <w:p w:rsidR="00F13A24" w:rsidRPr="00F13A24" w:rsidRDefault="00F13A24" w:rsidP="00F13A24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Деловые игры;</w:t>
      </w:r>
    </w:p>
    <w:p w:rsidR="00F13A24" w:rsidRPr="00F13A24" w:rsidRDefault="00F13A24" w:rsidP="00F13A24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Педагогические советы.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Педагогический коллектив детского сада ведут регулярную просветительскую работу с родителями воспитанников. Основным направлением является педагогическая поддержка родителей.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На информационных стендах для родителей  размещаются следующие материалы:</w:t>
      </w:r>
    </w:p>
    <w:p w:rsidR="00F13A24" w:rsidRPr="00F13A24" w:rsidRDefault="00F13A24" w:rsidP="00F13A24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по профилактике простудных и вирусных заболеваний;</w:t>
      </w:r>
    </w:p>
    <w:p w:rsidR="00F13A24" w:rsidRPr="00F13A24" w:rsidRDefault="00F13A24" w:rsidP="00F13A24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lastRenderedPageBreak/>
        <w:t>советы и рекомендации по приобщению детей к здоровому образу жизни;</w:t>
      </w:r>
    </w:p>
    <w:p w:rsidR="00F13A24" w:rsidRPr="00F13A24" w:rsidRDefault="00F13A24" w:rsidP="00F13A24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информация по  формированию у ребенка положительного отношения к физкультуре и спорту; привычки выполнять ежедневно утреннюю гимнастику; стимулирование двигательной актив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ности ребенка совместными спортивными занятиями (лыжи),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щих художественных и мультипликационных фильмов.</w:t>
      </w:r>
    </w:p>
    <w:p w:rsidR="00F13A24" w:rsidRPr="00F13A24" w:rsidRDefault="00F13A24" w:rsidP="00F13A24">
      <w:pPr>
        <w:spacing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Организация работы с родителями, сотрудничества детского сада и семьи – достаточно сложный процесс. Сложность заключается в установлении партнёрских отношений с семьями воспитанников, в объединении усилий для развития и воспитания детей, в создании атмосферы общности интересов. Эффективность данной работы можно проследить по совместно проводимым    мероприятиям.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 xml:space="preserve">В жизни детского сада активно участвуют родители и Родительский комитет. Перед РК стоит непростая задача: доводить до каждой семьи и каждого педагога идеи сотрудничества. </w:t>
      </w:r>
    </w:p>
    <w:p w:rsidR="00F13A24" w:rsidRPr="00F13A24" w:rsidRDefault="00F13A24" w:rsidP="00F13A2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F13A24">
        <w:rPr>
          <w:rFonts w:ascii="Times New Roman" w:eastAsia="Times New Roman CYR" w:hAnsi="Times New Roman" w:cs="Times New Roman"/>
          <w:sz w:val="24"/>
          <w:szCs w:val="24"/>
        </w:rPr>
        <w:t>Вывод:  В работе ДОУ большое внимание уделяется</w:t>
      </w:r>
      <w:r w:rsidRPr="00F13A2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F13A24">
        <w:rPr>
          <w:rFonts w:ascii="Times New Roman" w:eastAsia="Times New Roman CYR" w:hAnsi="Times New Roman" w:cs="Times New Roman"/>
          <w:sz w:val="24"/>
          <w:szCs w:val="24"/>
        </w:rPr>
        <w:t>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F13A24" w:rsidRPr="00F13A24" w:rsidRDefault="00F13A24" w:rsidP="00F13A24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7.5.​</w:t>
      </w:r>
      <w:r w:rsidRPr="00F13A24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F13A24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Организация питания.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В детском саду организовано 4-х разовое питание, разработано 10-и дневное меню на основе физиологических потребностей в пищевых веществах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Для организации питания детский сад располагает помещением пищеблока, имеется отдельный вход для загрузки продуктов. 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Доставка продуктов производится в соответствии с заключенными договорами.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Хранение продуктов, качество питания соответствует нормам </w:t>
      </w:r>
      <w:proofErr w:type="spellStart"/>
      <w:r w:rsidRPr="00F13A24">
        <w:rPr>
          <w:rFonts w:ascii="Times New Roman" w:hAnsi="Times New Roman" w:cs="Times New Roman"/>
          <w:sz w:val="24"/>
          <w:szCs w:val="24"/>
          <w:highlight w:val="white"/>
        </w:rPr>
        <w:t>СанПиН</w:t>
      </w:r>
      <w:proofErr w:type="spellEnd"/>
      <w:r w:rsidRPr="00F13A24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Принимаемая продукция поступает с необходимой документацией и допустимыми сроками годности.</w:t>
      </w:r>
    </w:p>
    <w:p w:rsidR="00F13A24" w:rsidRPr="00F13A24" w:rsidRDefault="00F13A24" w:rsidP="00F13A24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F13A24">
        <w:rPr>
          <w:rFonts w:ascii="Times New Roman" w:hAnsi="Times New Roman" w:cs="Times New Roman"/>
          <w:sz w:val="24"/>
          <w:szCs w:val="24"/>
          <w:highlight w:val="white"/>
        </w:rPr>
        <w:t>Контроль качества питания осуществляют: заведующий и завхоз ДОУ.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VIII. Оценка </w:t>
      </w:r>
      <w:proofErr w:type="gramStart"/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 Детском саду утверждено положение о внутренней системе оценки качества образования от 19.09.2023. Мониторинг качества образовательной деятельности в 2024 году показал хорошую работу педагогического коллектива по всем показателям.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Состояние здоровья и физического развития воспитанников удовлетворительные. 89 % детей успешно освоили образовательную программу дошкольного образования в своей возрастной группе. Воспитанники  показали хорошие показатели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В период с 12.10.2024 по 19.10.2024 проводилось анкетирование 10 родителей, получены следующие результаты:</w:t>
      </w:r>
    </w:p>
    <w:p w:rsidR="00F13A24" w:rsidRPr="00F13A24" w:rsidRDefault="00F13A24" w:rsidP="00F13A24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доля респондентов, положительно оценивающих доброжелательность и вежливость работников организации, — 81 процент;</w:t>
      </w:r>
    </w:p>
    <w:p w:rsidR="00F13A24" w:rsidRPr="00F13A24" w:rsidRDefault="00F13A24" w:rsidP="00F13A24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доля респондентов, удовлетворенных компетентностью работников организации, — 72 процента;</w:t>
      </w:r>
    </w:p>
    <w:p w:rsidR="00F13A24" w:rsidRPr="00F13A24" w:rsidRDefault="00F13A24" w:rsidP="00F13A24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доля респондентов, удовлетворенных материально-техническим обеспечением организации, — 65 процентов;</w:t>
      </w:r>
    </w:p>
    <w:p w:rsidR="00F13A24" w:rsidRPr="00F13A24" w:rsidRDefault="00F13A24" w:rsidP="00F13A24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доля респондентов, удовлетворенных качеством предоставляемых образовательных услуг, — 84 процента;</w:t>
      </w:r>
    </w:p>
    <w:p w:rsidR="00F13A24" w:rsidRPr="00F13A24" w:rsidRDefault="00F13A24" w:rsidP="00F13A24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доля респондентов, которые готовы рекомендовать организацию родственникам и знакомым, — 92 процента.</w:t>
      </w: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F13A24" w:rsidRPr="00F13A24" w:rsidRDefault="00F13A24" w:rsidP="00F13A24">
      <w:pP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3A24">
        <w:rPr>
          <w:rFonts w:ascii="Times New Roman" w:hAnsi="Times New Roman" w:cs="Times New Roman"/>
          <w:b/>
          <w:bCs/>
          <w:color w:val="C00000"/>
          <w:sz w:val="24"/>
          <w:szCs w:val="24"/>
        </w:rPr>
        <w:t>Результаты анализа показателей деятельности организации</w:t>
      </w: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>Данные приведены по состоянию на 30.12.2024 года.</w:t>
      </w:r>
    </w:p>
    <w:tbl>
      <w:tblPr>
        <w:tblW w:w="9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1974"/>
        <w:gridCol w:w="1572"/>
      </w:tblGrid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F13A24" w:rsidRPr="00F13A24" w:rsidTr="008E1AA9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F1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 дошкольного образования</w:t>
            </w:r>
          </w:p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(8–12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(100%)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по</w:t>
            </w:r>
            <w:proofErr w:type="gram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1/5,5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3A24" w:rsidRPr="00F13A24" w:rsidTr="008E1AA9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3A24" w:rsidRPr="00F13A24" w:rsidTr="008E1AA9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24" w:rsidRPr="00F13A24" w:rsidRDefault="00F13A24" w:rsidP="00F13A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2.4.3648 - 20</w:t>
      </w:r>
      <w:r w:rsidRPr="00F13A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F13A2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13A24">
        <w:rPr>
          <w:rFonts w:ascii="Times New Roman" w:hAnsi="Times New Roman" w:cs="Times New Roman"/>
          <w:color w:val="000000"/>
          <w:sz w:val="24"/>
          <w:szCs w:val="24"/>
        </w:rPr>
        <w:t xml:space="preserve"> и ФОП ДО.</w:t>
      </w:r>
    </w:p>
    <w:p w:rsidR="00F13A24" w:rsidRPr="00F13A24" w:rsidRDefault="00F13A24" w:rsidP="00F13A24">
      <w:pPr>
        <w:pStyle w:val="a7"/>
        <w:spacing w:before="0" w:beforeAutospacing="0" w:after="251" w:afterAutospacing="0"/>
      </w:pPr>
      <w:r w:rsidRPr="00F13A24">
        <w:t>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p w:rsidR="00F13A24" w:rsidRPr="00F13A24" w:rsidRDefault="00F13A24" w:rsidP="00F13A24">
      <w:pPr>
        <w:pStyle w:val="a7"/>
        <w:spacing w:before="0" w:beforeAutospacing="0" w:after="251" w:afterAutospacing="0"/>
      </w:pP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24" w:rsidRPr="00F13A24" w:rsidRDefault="00F13A24" w:rsidP="00F13A2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3A24" w:rsidRPr="00F13A24" w:rsidRDefault="00F13A24" w:rsidP="00F13A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13A24" w:rsidRPr="00F1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C0738"/>
    <w:multiLevelType w:val="multilevel"/>
    <w:tmpl w:val="1EB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A6C76"/>
    <w:multiLevelType w:val="hybridMultilevel"/>
    <w:tmpl w:val="519ADB0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23A6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8590D"/>
    <w:multiLevelType w:val="hybridMultilevel"/>
    <w:tmpl w:val="0DA2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1302"/>
    <w:multiLevelType w:val="hybridMultilevel"/>
    <w:tmpl w:val="B5F8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A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146F9"/>
    <w:multiLevelType w:val="hybridMultilevel"/>
    <w:tmpl w:val="04D6CA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2546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D1905"/>
    <w:multiLevelType w:val="hybridMultilevel"/>
    <w:tmpl w:val="EC86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C7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61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D40872"/>
    <w:multiLevelType w:val="hybridMultilevel"/>
    <w:tmpl w:val="7E6ECC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A2B2D"/>
    <w:multiLevelType w:val="hybridMultilevel"/>
    <w:tmpl w:val="F596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46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326DB6"/>
    <w:multiLevelType w:val="multilevel"/>
    <w:tmpl w:val="5CB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B50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0A1848"/>
    <w:multiLevelType w:val="multilevel"/>
    <w:tmpl w:val="7D7C71AA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2">
    <w:nsid w:val="3FE20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FE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EC4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15D1B"/>
    <w:multiLevelType w:val="hybridMultilevel"/>
    <w:tmpl w:val="E7BE04EA"/>
    <w:lvl w:ilvl="0" w:tplc="0D62CC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A096CC5"/>
    <w:multiLevelType w:val="hybridMultilevel"/>
    <w:tmpl w:val="3F10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12374"/>
    <w:multiLevelType w:val="hybridMultilevel"/>
    <w:tmpl w:val="AB10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909FB"/>
    <w:multiLevelType w:val="multilevel"/>
    <w:tmpl w:val="49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61393F"/>
    <w:multiLevelType w:val="hybridMultilevel"/>
    <w:tmpl w:val="C1BE0F16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>
    <w:nsid w:val="5D3219F5"/>
    <w:multiLevelType w:val="multilevel"/>
    <w:tmpl w:val="071E6688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2">
    <w:nsid w:val="5F43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9066E6"/>
    <w:multiLevelType w:val="hybridMultilevel"/>
    <w:tmpl w:val="D4160CE4"/>
    <w:lvl w:ilvl="0" w:tplc="D658A7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1C352A1"/>
    <w:multiLevelType w:val="multilevel"/>
    <w:tmpl w:val="75BAF1D8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5">
    <w:nsid w:val="6ACD0EA7"/>
    <w:multiLevelType w:val="multilevel"/>
    <w:tmpl w:val="A2B6B594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6">
    <w:nsid w:val="6C2172BB"/>
    <w:multiLevelType w:val="multilevel"/>
    <w:tmpl w:val="723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84492"/>
    <w:multiLevelType w:val="multilevel"/>
    <w:tmpl w:val="A42807F0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8">
    <w:nsid w:val="6FC35A08"/>
    <w:multiLevelType w:val="multilevel"/>
    <w:tmpl w:val="740E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0F3F3B"/>
    <w:multiLevelType w:val="multilevel"/>
    <w:tmpl w:val="EDB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657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5D1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A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117FC"/>
    <w:multiLevelType w:val="multilevel"/>
    <w:tmpl w:val="64C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557E9B"/>
    <w:multiLevelType w:val="hybridMultilevel"/>
    <w:tmpl w:val="3E6E550E"/>
    <w:lvl w:ilvl="0" w:tplc="7F5682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A3E90"/>
    <w:multiLevelType w:val="multilevel"/>
    <w:tmpl w:val="CDDE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9"/>
  </w:num>
  <w:num w:numId="5">
    <w:abstractNumId w:val="24"/>
  </w:num>
  <w:num w:numId="6">
    <w:abstractNumId w:val="44"/>
  </w:num>
  <w:num w:numId="7">
    <w:abstractNumId w:val="41"/>
  </w:num>
  <w:num w:numId="8">
    <w:abstractNumId w:val="15"/>
  </w:num>
  <w:num w:numId="9">
    <w:abstractNumId w:val="8"/>
  </w:num>
  <w:num w:numId="10">
    <w:abstractNumId w:val="45"/>
  </w:num>
  <w:num w:numId="11">
    <w:abstractNumId w:val="1"/>
  </w:num>
  <w:num w:numId="12">
    <w:abstractNumId w:val="32"/>
  </w:num>
  <w:num w:numId="13">
    <w:abstractNumId w:val="33"/>
  </w:num>
  <w:num w:numId="14">
    <w:abstractNumId w:val="46"/>
  </w:num>
  <w:num w:numId="15">
    <w:abstractNumId w:val="3"/>
  </w:num>
  <w:num w:numId="16">
    <w:abstractNumId w:val="11"/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7"/>
  </w:num>
  <w:num w:numId="24">
    <w:abstractNumId w:val="5"/>
  </w:num>
  <w:num w:numId="25">
    <w:abstractNumId w:val="17"/>
  </w:num>
  <w:num w:numId="26">
    <w:abstractNumId w:val="26"/>
  </w:num>
  <w:num w:numId="27">
    <w:abstractNumId w:val="16"/>
  </w:num>
  <w:num w:numId="28">
    <w:abstractNumId w:val="30"/>
  </w:num>
  <w:num w:numId="29">
    <w:abstractNumId w:val="28"/>
  </w:num>
  <w:num w:numId="30">
    <w:abstractNumId w:val="4"/>
  </w:num>
  <w:num w:numId="31">
    <w:abstractNumId w:val="13"/>
  </w:num>
  <w:num w:numId="32">
    <w:abstractNumId w:val="25"/>
  </w:num>
  <w:num w:numId="33">
    <w:abstractNumId w:val="2"/>
  </w:num>
  <w:num w:numId="34">
    <w:abstractNumId w:val="39"/>
  </w:num>
  <w:num w:numId="35">
    <w:abstractNumId w:val="29"/>
  </w:num>
  <w:num w:numId="36">
    <w:abstractNumId w:val="47"/>
  </w:num>
  <w:num w:numId="37">
    <w:abstractNumId w:val="38"/>
  </w:num>
  <w:num w:numId="38">
    <w:abstractNumId w:val="36"/>
  </w:num>
  <w:num w:numId="39">
    <w:abstractNumId w:val="6"/>
  </w:num>
  <w:num w:numId="40">
    <w:abstractNumId w:val="23"/>
  </w:num>
  <w:num w:numId="41">
    <w:abstractNumId w:val="0"/>
  </w:num>
  <w:num w:numId="42">
    <w:abstractNumId w:val="43"/>
  </w:num>
  <w:num w:numId="43">
    <w:abstractNumId w:val="22"/>
  </w:num>
  <w:num w:numId="44">
    <w:abstractNumId w:val="14"/>
  </w:num>
  <w:num w:numId="45">
    <w:abstractNumId w:val="40"/>
  </w:num>
  <w:num w:numId="46">
    <w:abstractNumId w:val="20"/>
  </w:num>
  <w:num w:numId="47">
    <w:abstractNumId w:val="42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3A24"/>
    <w:rsid w:val="00F1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24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F13A24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6">
    <w:name w:val="No Spacing"/>
    <w:uiPriority w:val="1"/>
    <w:qFormat/>
    <w:rsid w:val="00F13A2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F1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A24"/>
    <w:rPr>
      <w:color w:val="0000FF"/>
      <w:u w:val="single"/>
    </w:rPr>
  </w:style>
  <w:style w:type="character" w:customStyle="1" w:styleId="fill">
    <w:name w:val="fill"/>
    <w:basedOn w:val="a0"/>
    <w:rsid w:val="00F13A24"/>
  </w:style>
  <w:style w:type="character" w:customStyle="1" w:styleId="sfwc">
    <w:name w:val="sfwc"/>
    <w:basedOn w:val="a0"/>
    <w:rsid w:val="00F13A24"/>
  </w:style>
  <w:style w:type="character" w:styleId="a9">
    <w:name w:val="Strong"/>
    <w:basedOn w:val="a0"/>
    <w:uiPriority w:val="22"/>
    <w:qFormat/>
    <w:rsid w:val="00F13A24"/>
    <w:rPr>
      <w:b/>
      <w:bCs/>
    </w:rPr>
  </w:style>
  <w:style w:type="paragraph" w:customStyle="1" w:styleId="date">
    <w:name w:val="date"/>
    <w:basedOn w:val="a"/>
    <w:rsid w:val="00F1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6424</Words>
  <Characters>36618</Characters>
  <Application>Microsoft Office Word</Application>
  <DocSecurity>0</DocSecurity>
  <Lines>305</Lines>
  <Paragraphs>85</Paragraphs>
  <ScaleCrop>false</ScaleCrop>
  <Company/>
  <LinksUpToDate>false</LinksUpToDate>
  <CharactersWithSpaces>42957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2025-04-14T06:03:00Z</dcterms:created>
  <dcterms:modified xsi:type="dcterms:W3CDTF">2025-04-14T06:08:00Z</dcterms:modified>
</cp:coreProperties>
</file>