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3F" w:rsidRPr="00A3153F" w:rsidRDefault="00A3153F" w:rsidP="00A3153F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153F" w:rsidRPr="00A3153F" w:rsidRDefault="00A3153F" w:rsidP="00A315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bookmarkStart w:id="0" w:name="_GoBack"/>
      <w:bookmarkEnd w:id="0"/>
    </w:p>
    <w:p w:rsidR="00A3153F" w:rsidRPr="00A3153F" w:rsidRDefault="00A3153F" w:rsidP="00A315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</w:t>
      </w:r>
      <w:r w:rsidR="00B9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КДОУ Мытского детского сада</w:t>
      </w:r>
    </w:p>
    <w:p w:rsidR="00A3153F" w:rsidRPr="00A3153F" w:rsidRDefault="00B91394" w:rsidP="00A315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____________Н.П.Волкова</w:t>
      </w:r>
    </w:p>
    <w:p w:rsidR="00A3153F" w:rsidRPr="00A3153F" w:rsidRDefault="00B91394" w:rsidP="00A315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</w:t>
      </w:r>
      <w:r w:rsidR="002C7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53F" w:rsidRPr="00A31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A3153F" w:rsidRPr="00A3153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3153F" w:rsidRPr="00A3153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3153F" w:rsidRPr="00A3153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3153F" w:rsidRPr="00A3153F" w:rsidRDefault="00A3153F" w:rsidP="00A31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153F" w:rsidRPr="00A3153F" w:rsidRDefault="00A3153F" w:rsidP="00A31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1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«Дорожная карта» реализации целевой модели наставничества </w:t>
      </w:r>
    </w:p>
    <w:p w:rsidR="00A3153F" w:rsidRPr="00A3153F" w:rsidRDefault="00B91394" w:rsidP="00A31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– 2025</w:t>
      </w:r>
      <w:r w:rsidR="00A3153F" w:rsidRPr="00A31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A3153F" w:rsidRPr="00A3153F" w:rsidRDefault="00A3153F" w:rsidP="00A31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45" w:type="dxa"/>
        <w:tblLook w:val="04A0"/>
      </w:tblPr>
      <w:tblGrid>
        <w:gridCol w:w="659"/>
        <w:gridCol w:w="1982"/>
        <w:gridCol w:w="2145"/>
        <w:gridCol w:w="6804"/>
        <w:gridCol w:w="1677"/>
        <w:gridCol w:w="1778"/>
      </w:tblGrid>
      <w:tr w:rsidR="00A3153F" w:rsidRPr="00A3153F" w:rsidTr="00ED5025">
        <w:tc>
          <w:tcPr>
            <w:tcW w:w="659" w:type="dxa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№</w:t>
            </w:r>
          </w:p>
        </w:tc>
        <w:tc>
          <w:tcPr>
            <w:tcW w:w="1982" w:type="dxa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Наименование этапа</w:t>
            </w:r>
          </w:p>
        </w:tc>
        <w:tc>
          <w:tcPr>
            <w:tcW w:w="2145" w:type="dxa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Мероприятия</w:t>
            </w:r>
          </w:p>
        </w:tc>
        <w:tc>
          <w:tcPr>
            <w:tcW w:w="6804" w:type="dxa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Содержания деятельности</w:t>
            </w:r>
          </w:p>
        </w:tc>
        <w:tc>
          <w:tcPr>
            <w:tcW w:w="1677" w:type="dxa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Сроки</w:t>
            </w:r>
          </w:p>
        </w:tc>
        <w:tc>
          <w:tcPr>
            <w:tcW w:w="1778" w:type="dxa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Ответственные</w:t>
            </w:r>
          </w:p>
        </w:tc>
      </w:tr>
      <w:tr w:rsidR="00A3153F" w:rsidRPr="00A3153F" w:rsidTr="00ED5025">
        <w:tc>
          <w:tcPr>
            <w:tcW w:w="659" w:type="dxa"/>
            <w:vMerge w:val="restart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1.</w:t>
            </w:r>
          </w:p>
        </w:tc>
        <w:tc>
          <w:tcPr>
            <w:tcW w:w="1982" w:type="dxa"/>
            <w:vMerge w:val="restart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2145" w:type="dxa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Изучение и систематизация имеющихся материалов по внедрению программы наставничества</w:t>
            </w:r>
          </w:p>
        </w:tc>
        <w:tc>
          <w:tcPr>
            <w:tcW w:w="6804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1. 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2. Ознакомление с шаблонами документов для реализации целевой модели.</w:t>
            </w:r>
          </w:p>
        </w:tc>
        <w:tc>
          <w:tcPr>
            <w:tcW w:w="1677" w:type="dxa"/>
          </w:tcPr>
          <w:p w:rsidR="00A3153F" w:rsidRPr="00A3153F" w:rsidRDefault="00B91394" w:rsidP="00A31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="00A3153F" w:rsidRPr="00A3153F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78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Заведующий ДОУ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</w:p>
        </w:tc>
      </w:tr>
      <w:tr w:rsidR="00A3153F" w:rsidRPr="00A3153F" w:rsidTr="00ED5025">
        <w:tc>
          <w:tcPr>
            <w:tcW w:w="659" w:type="dxa"/>
            <w:vMerge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Информирование родителей, педагогов, обучающихся, выпускников, работодателей и др.  о возможностях и целях целевой модели наставничества</w:t>
            </w:r>
          </w:p>
        </w:tc>
        <w:tc>
          <w:tcPr>
            <w:tcW w:w="6804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1. Проведение педагогического совета.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2. Проведение родительских собраний.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3. Информирование внешней среды (заинтересованные в наставничестве аудитории – выпускники работодатели, специалисты из других образовательных организаций и др.).</w:t>
            </w:r>
          </w:p>
        </w:tc>
        <w:tc>
          <w:tcPr>
            <w:tcW w:w="1677" w:type="dxa"/>
          </w:tcPr>
          <w:p w:rsidR="00A3153F" w:rsidRPr="00A3153F" w:rsidRDefault="00B91394" w:rsidP="00A31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="00A3153F" w:rsidRPr="00A3153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78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Заведующий ДОУ</w:t>
            </w:r>
          </w:p>
        </w:tc>
      </w:tr>
      <w:tr w:rsidR="00A3153F" w:rsidRPr="00A3153F" w:rsidTr="00B91394">
        <w:trPr>
          <w:trHeight w:val="1414"/>
        </w:trPr>
        <w:tc>
          <w:tcPr>
            <w:tcW w:w="659" w:type="dxa"/>
            <w:vMerge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Подготовка нормативной базы реализации целевой модели наставничества в ОО</w:t>
            </w:r>
          </w:p>
        </w:tc>
        <w:tc>
          <w:tcPr>
            <w:tcW w:w="6804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1. Издание приказа «Внедрение целевой модели наставничества в ОО».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2. Разработка и утверждение Положения о наставничестве в ОО.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3. Разработка и утверждение «дорожной карты» внедрения системы наставничества в ОО».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4. Назначение куратора внедрения целевой модели наставничества ОО» (издание приказа).</w:t>
            </w:r>
          </w:p>
        </w:tc>
        <w:tc>
          <w:tcPr>
            <w:tcW w:w="1677" w:type="dxa"/>
          </w:tcPr>
          <w:p w:rsidR="00A3153F" w:rsidRPr="00A3153F" w:rsidRDefault="00B91394" w:rsidP="00A31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="00A3153F" w:rsidRPr="00A3153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</w:p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</w:p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</w:p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</w:p>
          <w:p w:rsidR="00A3153F" w:rsidRPr="00A3153F" w:rsidRDefault="00A3153F" w:rsidP="00A3153F">
            <w:pPr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Сентябрь 202</w:t>
            </w:r>
            <w:r w:rsidR="00B91394">
              <w:rPr>
                <w:sz w:val="24"/>
                <w:szCs w:val="24"/>
              </w:rPr>
              <w:t>4</w:t>
            </w:r>
          </w:p>
        </w:tc>
        <w:tc>
          <w:tcPr>
            <w:tcW w:w="1778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Заведующий ДОУ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</w:p>
          <w:p w:rsidR="00A3153F" w:rsidRPr="00A3153F" w:rsidRDefault="00A3153F" w:rsidP="00A3153F">
            <w:pPr>
              <w:rPr>
                <w:sz w:val="24"/>
                <w:szCs w:val="24"/>
              </w:rPr>
            </w:pP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Заведующий ДОУ</w:t>
            </w:r>
          </w:p>
        </w:tc>
      </w:tr>
      <w:tr w:rsidR="00A3153F" w:rsidRPr="00A3153F" w:rsidTr="00B91394">
        <w:trPr>
          <w:trHeight w:val="1712"/>
        </w:trPr>
        <w:tc>
          <w:tcPr>
            <w:tcW w:w="659" w:type="dxa"/>
            <w:vMerge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Выбор форм и программ наставничества исходя из потребностей ОО</w:t>
            </w:r>
          </w:p>
        </w:tc>
        <w:tc>
          <w:tcPr>
            <w:tcW w:w="6804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1. Проведение мониторинга по выявлению предварительных запросов от потенциальных наставляемых и о заинтересованных в наставничестве аудитории внутри ОО.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2. 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B91394" w:rsidRDefault="00B91394" w:rsidP="00B91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  <w:p w:rsidR="00A3153F" w:rsidRDefault="00B91394" w:rsidP="00B91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</w:t>
            </w:r>
          </w:p>
          <w:p w:rsidR="00B91394" w:rsidRPr="00A3153F" w:rsidRDefault="00B91394" w:rsidP="00B91394">
            <w:pPr>
              <w:rPr>
                <w:sz w:val="24"/>
                <w:szCs w:val="24"/>
              </w:rPr>
            </w:pPr>
          </w:p>
          <w:p w:rsidR="00A3153F" w:rsidRPr="00A3153F" w:rsidRDefault="00B91394" w:rsidP="00A31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 2024</w:t>
            </w:r>
          </w:p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</w:p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</w:p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</w:p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A3153F" w:rsidRPr="00A3153F" w:rsidRDefault="00B91394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Заведующий ДОУ</w:t>
            </w:r>
          </w:p>
        </w:tc>
      </w:tr>
      <w:tr w:rsidR="00A3153F" w:rsidRPr="00A3153F" w:rsidTr="00ED5025">
        <w:trPr>
          <w:trHeight w:val="4646"/>
        </w:trPr>
        <w:tc>
          <w:tcPr>
            <w:tcW w:w="659" w:type="dxa"/>
            <w:vMerge w:val="restart"/>
            <w:tcBorders>
              <w:bottom w:val="single" w:sz="4" w:space="0" w:color="auto"/>
            </w:tcBorders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2.</w:t>
            </w:r>
          </w:p>
        </w:tc>
        <w:tc>
          <w:tcPr>
            <w:tcW w:w="1982" w:type="dxa"/>
            <w:vMerge w:val="restart"/>
            <w:tcBorders>
              <w:bottom w:val="single" w:sz="4" w:space="0" w:color="auto"/>
            </w:tcBorders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2145" w:type="dxa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Сбор данных о наставляемых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1. Проведение анкетирования среди обучающихся/педагогов, желающих принять участие в программе наставничества.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2. 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3. 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4. 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5. Выбор форм наставничества в зависимости от запросов потенциальных наставляемых.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6. Оценка участников-наставляемых по заданным параметрам, необходимым для будущего сравнения и мониторинга влияния программ на всех участников.</w:t>
            </w:r>
          </w:p>
        </w:tc>
        <w:tc>
          <w:tcPr>
            <w:tcW w:w="1677" w:type="dxa"/>
          </w:tcPr>
          <w:p w:rsidR="00A3153F" w:rsidRPr="00A3153F" w:rsidRDefault="00B91394" w:rsidP="00A31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 2024</w:t>
            </w:r>
          </w:p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</w:p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</w:p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A3153F" w:rsidRPr="00A3153F" w:rsidRDefault="00B91394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Заведующий ДОУ</w:t>
            </w:r>
          </w:p>
        </w:tc>
      </w:tr>
      <w:tr w:rsidR="00A3153F" w:rsidRPr="00A3153F" w:rsidTr="00ED5025">
        <w:tc>
          <w:tcPr>
            <w:tcW w:w="659" w:type="dxa"/>
            <w:vMerge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6804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 xml:space="preserve">1. Формирование базы данных наставляемых из числа педагогов. 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 xml:space="preserve">2. Формирование базы данных наставляемых из числа </w:t>
            </w:r>
            <w:r w:rsidRPr="00A3153F">
              <w:rPr>
                <w:sz w:val="24"/>
                <w:szCs w:val="24"/>
              </w:rPr>
              <w:lastRenderedPageBreak/>
              <w:t>обучающихся.</w:t>
            </w:r>
          </w:p>
        </w:tc>
        <w:tc>
          <w:tcPr>
            <w:tcW w:w="1677" w:type="dxa"/>
          </w:tcPr>
          <w:p w:rsidR="00A3153F" w:rsidRPr="00A3153F" w:rsidRDefault="00B91394" w:rsidP="00A315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Январь </w:t>
            </w:r>
            <w:r w:rsidR="00A3153F" w:rsidRPr="00A3153F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78" w:type="dxa"/>
          </w:tcPr>
          <w:p w:rsidR="00A3153F" w:rsidRPr="00A3153F" w:rsidRDefault="00B91394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Заведующий ДОУ</w:t>
            </w:r>
          </w:p>
        </w:tc>
      </w:tr>
      <w:tr w:rsidR="00A3153F" w:rsidRPr="00A3153F" w:rsidTr="00ED5025">
        <w:tc>
          <w:tcPr>
            <w:tcW w:w="659" w:type="dxa"/>
            <w:vMerge w:val="restart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982" w:type="dxa"/>
            <w:vMerge w:val="restart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2145" w:type="dxa"/>
            <w:vMerge w:val="restart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Сбор данных о наставниках</w:t>
            </w:r>
          </w:p>
        </w:tc>
        <w:tc>
          <w:tcPr>
            <w:tcW w:w="6804" w:type="dxa"/>
            <w:vMerge w:val="restart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 xml:space="preserve">1. Проведение анкетирования среди потенциальных наставников, желающих принять участие в программе наставничества. 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2. Сбор согласий на сбор и обработку персональных данных.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3. Проведение мероприятия для информирования и вовлечения потенциальных наставников.</w:t>
            </w:r>
          </w:p>
        </w:tc>
        <w:tc>
          <w:tcPr>
            <w:tcW w:w="1677" w:type="dxa"/>
          </w:tcPr>
          <w:p w:rsidR="00A3153F" w:rsidRPr="00A3153F" w:rsidRDefault="00B91394" w:rsidP="00A315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 2025</w:t>
            </w:r>
          </w:p>
        </w:tc>
        <w:tc>
          <w:tcPr>
            <w:tcW w:w="1778" w:type="dxa"/>
          </w:tcPr>
          <w:p w:rsidR="00A3153F" w:rsidRPr="00A3153F" w:rsidRDefault="00B91394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Заведующий ДОУ</w:t>
            </w:r>
          </w:p>
        </w:tc>
      </w:tr>
      <w:tr w:rsidR="00A3153F" w:rsidRPr="00A3153F" w:rsidTr="00ED5025">
        <w:tc>
          <w:tcPr>
            <w:tcW w:w="659" w:type="dxa"/>
            <w:vMerge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A3153F" w:rsidRPr="00A3153F" w:rsidRDefault="00B91394" w:rsidP="00B913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r w:rsidR="00A3153F" w:rsidRPr="00A3153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="00A3153F" w:rsidRPr="00A31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</w:tcPr>
          <w:p w:rsidR="00A3153F" w:rsidRPr="00A3153F" w:rsidRDefault="00B91394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Заведующий ДОУ</w:t>
            </w:r>
          </w:p>
        </w:tc>
      </w:tr>
      <w:tr w:rsidR="00A3153F" w:rsidRPr="00A3153F" w:rsidTr="00ED5025">
        <w:tc>
          <w:tcPr>
            <w:tcW w:w="659" w:type="dxa"/>
            <w:vMerge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6804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 xml:space="preserve">1. Формирование базы данных наставников из числа педагогов. 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A3153F" w:rsidRPr="00A3153F" w:rsidRDefault="00B91394" w:rsidP="00A315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r w:rsidR="00A3153F" w:rsidRPr="00A3153F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78" w:type="dxa"/>
          </w:tcPr>
          <w:p w:rsidR="00A3153F" w:rsidRPr="00A3153F" w:rsidRDefault="00B91394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Заведующий ДОУ</w:t>
            </w:r>
          </w:p>
        </w:tc>
      </w:tr>
      <w:tr w:rsidR="00A3153F" w:rsidRPr="00A3153F" w:rsidTr="00ED5025">
        <w:tc>
          <w:tcPr>
            <w:tcW w:w="659" w:type="dxa"/>
            <w:vMerge w:val="restart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4.</w:t>
            </w:r>
          </w:p>
        </w:tc>
        <w:tc>
          <w:tcPr>
            <w:tcW w:w="1982" w:type="dxa"/>
            <w:vMerge w:val="restart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2145" w:type="dxa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6804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1. Провести анализ базы наставников и выбрать подходящих для конкретной программы.</w:t>
            </w:r>
          </w:p>
        </w:tc>
        <w:tc>
          <w:tcPr>
            <w:tcW w:w="1677" w:type="dxa"/>
          </w:tcPr>
          <w:p w:rsidR="00A3153F" w:rsidRPr="00A3153F" w:rsidRDefault="00B91394" w:rsidP="00B913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r w:rsidR="00A3153F" w:rsidRPr="00A3153F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78" w:type="dxa"/>
          </w:tcPr>
          <w:p w:rsidR="00A3153F" w:rsidRPr="00A3153F" w:rsidRDefault="00B91394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Заведующий ДОУ</w:t>
            </w:r>
          </w:p>
        </w:tc>
      </w:tr>
      <w:tr w:rsidR="00A3153F" w:rsidRPr="00A3153F" w:rsidTr="00ED5025">
        <w:tc>
          <w:tcPr>
            <w:tcW w:w="659" w:type="dxa"/>
            <w:vMerge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Обучение наставников для работы с наставляемыми</w:t>
            </w:r>
          </w:p>
        </w:tc>
        <w:tc>
          <w:tcPr>
            <w:tcW w:w="6804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1. Поиск экспертов для проведения обучения наставников.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2. Подготовить методические материалы для сопровождения наставнической деятельности.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3. Утвердить программы и графики обучения наставников.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4. Организовать обучение наставников.</w:t>
            </w:r>
          </w:p>
        </w:tc>
        <w:tc>
          <w:tcPr>
            <w:tcW w:w="1677" w:type="dxa"/>
          </w:tcPr>
          <w:p w:rsidR="00A3153F" w:rsidRPr="00A3153F" w:rsidRDefault="00B91394" w:rsidP="00A315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– март </w:t>
            </w:r>
            <w:r w:rsidR="00A3153F" w:rsidRPr="00A3153F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78" w:type="dxa"/>
          </w:tcPr>
          <w:p w:rsidR="00A3153F" w:rsidRPr="00A3153F" w:rsidRDefault="00B91394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Заведующий ДОУ</w:t>
            </w:r>
          </w:p>
        </w:tc>
      </w:tr>
      <w:tr w:rsidR="00A3153F" w:rsidRPr="00A3153F" w:rsidTr="00ED5025">
        <w:tc>
          <w:tcPr>
            <w:tcW w:w="659" w:type="dxa"/>
            <w:vMerge w:val="restart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5.</w:t>
            </w:r>
          </w:p>
        </w:tc>
        <w:tc>
          <w:tcPr>
            <w:tcW w:w="1982" w:type="dxa"/>
            <w:vMerge w:val="restart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Формирование наставнических пар / групп</w:t>
            </w:r>
          </w:p>
        </w:tc>
        <w:tc>
          <w:tcPr>
            <w:tcW w:w="2145" w:type="dxa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Отбор наставников и наставляемых</w:t>
            </w:r>
          </w:p>
        </w:tc>
        <w:tc>
          <w:tcPr>
            <w:tcW w:w="6804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 xml:space="preserve">1. Анализ заполненных анкет потенциальных наставников и сопоставление данных с анкетами наставляемых. 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 xml:space="preserve">2. Организация групповой встречи наставников и наставляемых. 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 xml:space="preserve">3. Проведение анкетирования на предмет предпочитаемого наставника/наставляемого после завершения групповой встречи. 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4. Анализ анкет групповой встречи и соединение наставников и наставляемых в пары/ группы.</w:t>
            </w:r>
          </w:p>
        </w:tc>
        <w:tc>
          <w:tcPr>
            <w:tcW w:w="1677" w:type="dxa"/>
          </w:tcPr>
          <w:p w:rsidR="00A3153F" w:rsidRPr="00A3153F" w:rsidRDefault="00B91394" w:rsidP="00B913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="00A3153F" w:rsidRPr="00A3153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78" w:type="dxa"/>
          </w:tcPr>
          <w:p w:rsidR="00A3153F" w:rsidRPr="00A3153F" w:rsidRDefault="00B91394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Заведующий ДОУ</w:t>
            </w:r>
          </w:p>
        </w:tc>
      </w:tr>
      <w:tr w:rsidR="00A3153F" w:rsidRPr="00A3153F" w:rsidTr="00ED5025">
        <w:tc>
          <w:tcPr>
            <w:tcW w:w="659" w:type="dxa"/>
            <w:vMerge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Закрепление наставнических пар / групп</w:t>
            </w:r>
          </w:p>
        </w:tc>
        <w:tc>
          <w:tcPr>
            <w:tcW w:w="6804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1. Издание приказа «Об утверждении наставнических пар/групп».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2. Составление планов индивидуального развития наставляемых, индивидуальные траектории обучения.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3. Организация психологического сопровождения наставляемых, не сформировавшим пару или группу (при необходимости), продолжить поиск наставника.</w:t>
            </w:r>
          </w:p>
        </w:tc>
        <w:tc>
          <w:tcPr>
            <w:tcW w:w="1677" w:type="dxa"/>
          </w:tcPr>
          <w:p w:rsidR="00A3153F" w:rsidRDefault="00B91394" w:rsidP="00A315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– май</w:t>
            </w:r>
          </w:p>
          <w:p w:rsidR="00B91394" w:rsidRPr="00A3153F" w:rsidRDefault="00B91394" w:rsidP="00A315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78" w:type="dxa"/>
          </w:tcPr>
          <w:p w:rsidR="00A3153F" w:rsidRPr="00A3153F" w:rsidRDefault="000F0879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Заведующий ДОУ</w:t>
            </w:r>
          </w:p>
        </w:tc>
      </w:tr>
      <w:tr w:rsidR="00A3153F" w:rsidRPr="00A3153F" w:rsidTr="00ED5025">
        <w:tc>
          <w:tcPr>
            <w:tcW w:w="659" w:type="dxa"/>
            <w:vMerge w:val="restart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6</w:t>
            </w:r>
          </w:p>
        </w:tc>
        <w:tc>
          <w:tcPr>
            <w:tcW w:w="1982" w:type="dxa"/>
            <w:vMerge w:val="restart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 xml:space="preserve">Организация и осуществление </w:t>
            </w:r>
            <w:r w:rsidRPr="00A3153F">
              <w:rPr>
                <w:sz w:val="24"/>
                <w:szCs w:val="24"/>
              </w:rPr>
              <w:lastRenderedPageBreak/>
              <w:t>работы наставнических пар / групп</w:t>
            </w:r>
          </w:p>
        </w:tc>
        <w:tc>
          <w:tcPr>
            <w:tcW w:w="2145" w:type="dxa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lastRenderedPageBreak/>
              <w:t xml:space="preserve">Организация комплекса </w:t>
            </w:r>
            <w:r w:rsidRPr="00A3153F">
              <w:rPr>
                <w:sz w:val="24"/>
                <w:szCs w:val="24"/>
              </w:rPr>
              <w:lastRenderedPageBreak/>
              <w:t>последовательных встреч наставников и наставляемых</w:t>
            </w:r>
          </w:p>
        </w:tc>
        <w:tc>
          <w:tcPr>
            <w:tcW w:w="6804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lastRenderedPageBreak/>
              <w:t xml:space="preserve">1. Проведение первой, организационной, встречи наставника и наставляемого. 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lastRenderedPageBreak/>
              <w:t xml:space="preserve">2. Проведение второй, пробной рабочей, встречи наставника и наставляемого. 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 xml:space="preserve">3. Проведение встречи-планирования рабочего процесса в рамках программы наставничества с наставником и наставляемым. 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 xml:space="preserve">4. Регулярные встречи наставника и наставляемого. 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 xml:space="preserve">5. Проведение заключительной встречи </w:t>
            </w:r>
          </w:p>
        </w:tc>
        <w:tc>
          <w:tcPr>
            <w:tcW w:w="1677" w:type="dxa"/>
          </w:tcPr>
          <w:p w:rsidR="00A3153F" w:rsidRPr="00A3153F" w:rsidRDefault="000F0879" w:rsidP="00A315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2024-2025</w:t>
            </w:r>
            <w:r w:rsidR="00A3153F" w:rsidRPr="00A3153F">
              <w:rPr>
                <w:sz w:val="24"/>
                <w:szCs w:val="24"/>
              </w:rPr>
              <w:t xml:space="preserve">учебный </w:t>
            </w:r>
            <w:r w:rsidR="00A3153F" w:rsidRPr="00A3153F"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778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lastRenderedPageBreak/>
              <w:t xml:space="preserve">Наставники </w:t>
            </w:r>
          </w:p>
        </w:tc>
      </w:tr>
      <w:tr w:rsidR="00A3153F" w:rsidRPr="00A3153F" w:rsidTr="00ED5025">
        <w:tc>
          <w:tcPr>
            <w:tcW w:w="659" w:type="dxa"/>
            <w:vMerge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Планируемые результаты наставниками</w:t>
            </w:r>
          </w:p>
        </w:tc>
        <w:tc>
          <w:tcPr>
            <w:tcW w:w="6804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1. Анкетирование. Форматы анкет обратной связи для промежуточной оценки.</w:t>
            </w:r>
          </w:p>
        </w:tc>
        <w:tc>
          <w:tcPr>
            <w:tcW w:w="1677" w:type="dxa"/>
          </w:tcPr>
          <w:p w:rsidR="00A3153F" w:rsidRPr="00A3153F" w:rsidRDefault="000F0879" w:rsidP="00A315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  <w:r w:rsidR="00A3153F" w:rsidRPr="00A3153F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78" w:type="dxa"/>
          </w:tcPr>
          <w:p w:rsidR="00A3153F" w:rsidRPr="00A3153F" w:rsidRDefault="000F0879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Заведующий ДОУ</w:t>
            </w:r>
          </w:p>
        </w:tc>
      </w:tr>
      <w:tr w:rsidR="00A3153F" w:rsidRPr="00A3153F" w:rsidTr="00ED5025">
        <w:tc>
          <w:tcPr>
            <w:tcW w:w="659" w:type="dxa"/>
            <w:vMerge w:val="restart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7</w:t>
            </w:r>
          </w:p>
        </w:tc>
        <w:tc>
          <w:tcPr>
            <w:tcW w:w="1982" w:type="dxa"/>
            <w:vMerge w:val="restart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Завершение наставничества</w:t>
            </w:r>
          </w:p>
        </w:tc>
        <w:tc>
          <w:tcPr>
            <w:tcW w:w="2145" w:type="dxa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Отчеты по итогам наставнической программы</w:t>
            </w:r>
          </w:p>
        </w:tc>
        <w:tc>
          <w:tcPr>
            <w:tcW w:w="6804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 xml:space="preserve">1. Проведение мониторинга личной удовлетворенности участием в программе наставничества. 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 xml:space="preserve">2. Проведение мониторинга качества реализации программы наставничества. 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3. Мониторинг и оценка влияния программ на всех участников.</w:t>
            </w:r>
          </w:p>
        </w:tc>
        <w:tc>
          <w:tcPr>
            <w:tcW w:w="1677" w:type="dxa"/>
          </w:tcPr>
          <w:p w:rsidR="00A3153F" w:rsidRPr="00A3153F" w:rsidRDefault="000F0879" w:rsidP="000F0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  <w:r w:rsidR="00A3153F" w:rsidRPr="00A3153F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78" w:type="dxa"/>
          </w:tcPr>
          <w:p w:rsidR="00A3153F" w:rsidRPr="00A3153F" w:rsidRDefault="000F0879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Заведующий ДОУ</w:t>
            </w:r>
          </w:p>
        </w:tc>
      </w:tr>
      <w:tr w:rsidR="00A3153F" w:rsidRPr="00A3153F" w:rsidTr="00ED5025">
        <w:tc>
          <w:tcPr>
            <w:tcW w:w="659" w:type="dxa"/>
            <w:vMerge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Мотивация и поощрения наставников</w:t>
            </w:r>
          </w:p>
        </w:tc>
        <w:tc>
          <w:tcPr>
            <w:tcW w:w="6804" w:type="dxa"/>
            <w:vMerge w:val="restart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1. Приказ о поощрении.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2.  Издание приказа «О проведении итогового мероприятия в рамках реализации целевой модели наставничества».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3. Публикация результатов программы наставничества, лучших наставников.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Май 202</w:t>
            </w:r>
            <w:r w:rsidR="000F0879">
              <w:rPr>
                <w:sz w:val="24"/>
                <w:szCs w:val="24"/>
              </w:rPr>
              <w:t>5</w:t>
            </w:r>
          </w:p>
        </w:tc>
        <w:tc>
          <w:tcPr>
            <w:tcW w:w="1778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Заведующий ДОУ</w:t>
            </w:r>
          </w:p>
        </w:tc>
      </w:tr>
      <w:tr w:rsidR="00A3153F" w:rsidRPr="00A3153F" w:rsidTr="00ED5025">
        <w:tc>
          <w:tcPr>
            <w:tcW w:w="659" w:type="dxa"/>
            <w:vMerge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A3153F" w:rsidRPr="00A3153F" w:rsidRDefault="000F0879" w:rsidP="00A315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2025</w:t>
            </w:r>
            <w:r w:rsidR="00A3153F" w:rsidRPr="00A3153F">
              <w:rPr>
                <w:sz w:val="24"/>
                <w:szCs w:val="24"/>
              </w:rPr>
              <w:t>г.</w:t>
            </w:r>
          </w:p>
        </w:tc>
        <w:tc>
          <w:tcPr>
            <w:tcW w:w="1778" w:type="dxa"/>
          </w:tcPr>
          <w:p w:rsidR="00A3153F" w:rsidRPr="00A3153F" w:rsidRDefault="000F0879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Заведующий ДОУ</w:t>
            </w:r>
          </w:p>
        </w:tc>
      </w:tr>
    </w:tbl>
    <w:p w:rsidR="00A3153F" w:rsidRPr="00A3153F" w:rsidRDefault="00A3153F" w:rsidP="00A3153F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3153F" w:rsidRDefault="00A3153F"/>
    <w:p w:rsidR="00A3153F" w:rsidRPr="00A3153F" w:rsidRDefault="00A3153F" w:rsidP="00A3153F"/>
    <w:p w:rsidR="00A3153F" w:rsidRPr="00A3153F" w:rsidRDefault="00A3153F" w:rsidP="00A3153F"/>
    <w:p w:rsidR="00A3153F" w:rsidRDefault="00A3153F" w:rsidP="00A3153F"/>
    <w:p w:rsidR="001C166B" w:rsidRPr="00A3153F" w:rsidRDefault="00A3153F" w:rsidP="00A3153F">
      <w:pPr>
        <w:tabs>
          <w:tab w:val="left" w:pos="4140"/>
        </w:tabs>
      </w:pPr>
      <w:r>
        <w:tab/>
      </w:r>
    </w:p>
    <w:sectPr w:rsidR="001C166B" w:rsidRPr="00A3153F" w:rsidSect="00A3153F">
      <w:footerReference w:type="default" r:id="rId6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B1B" w:rsidRDefault="007A2B1B" w:rsidP="00A3153F">
      <w:pPr>
        <w:spacing w:after="0" w:line="240" w:lineRule="auto"/>
      </w:pPr>
      <w:r>
        <w:separator/>
      </w:r>
    </w:p>
  </w:endnote>
  <w:endnote w:type="continuationSeparator" w:id="1">
    <w:p w:rsidR="007A2B1B" w:rsidRDefault="007A2B1B" w:rsidP="00A3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707" w:rsidRPr="00D54D19" w:rsidRDefault="007A2B1B" w:rsidP="00D54D19">
    <w:pPr>
      <w:pStyle w:val="a4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B1B" w:rsidRDefault="007A2B1B" w:rsidP="00A3153F">
      <w:pPr>
        <w:spacing w:after="0" w:line="240" w:lineRule="auto"/>
      </w:pPr>
      <w:r>
        <w:separator/>
      </w:r>
    </w:p>
  </w:footnote>
  <w:footnote w:type="continuationSeparator" w:id="1">
    <w:p w:rsidR="007A2B1B" w:rsidRDefault="007A2B1B" w:rsidP="00A31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153F"/>
    <w:rsid w:val="000F0879"/>
    <w:rsid w:val="001C166B"/>
    <w:rsid w:val="002C74DF"/>
    <w:rsid w:val="004270D5"/>
    <w:rsid w:val="007A2B1B"/>
    <w:rsid w:val="00866A02"/>
    <w:rsid w:val="00A3153F"/>
    <w:rsid w:val="00B91394"/>
    <w:rsid w:val="00BD6CF4"/>
    <w:rsid w:val="00D8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1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315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A31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31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53F"/>
  </w:style>
  <w:style w:type="paragraph" w:styleId="a8">
    <w:name w:val="Balloon Text"/>
    <w:basedOn w:val="a"/>
    <w:link w:val="a9"/>
    <w:uiPriority w:val="99"/>
    <w:semiHidden/>
    <w:unhideWhenUsed/>
    <w:rsid w:val="00A3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1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315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A31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31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53F"/>
  </w:style>
  <w:style w:type="paragraph" w:styleId="a8">
    <w:name w:val="Balloon Text"/>
    <w:basedOn w:val="a"/>
    <w:link w:val="a9"/>
    <w:uiPriority w:val="99"/>
    <w:semiHidden/>
    <w:unhideWhenUsed/>
    <w:rsid w:val="00A3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5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4</cp:revision>
  <cp:lastPrinted>2022-05-04T11:01:00Z</cp:lastPrinted>
  <dcterms:created xsi:type="dcterms:W3CDTF">2022-05-04T10:50:00Z</dcterms:created>
  <dcterms:modified xsi:type="dcterms:W3CDTF">2024-12-09T11:28:00Z</dcterms:modified>
</cp:coreProperties>
</file>