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C" w:rsidRDefault="00AB13CC" w:rsidP="00AB13CC">
      <w:pPr>
        <w:jc w:val="center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5732145" cy="7888724"/>
            <wp:effectExtent l="19050" t="0" r="1905" b="0"/>
            <wp:docPr id="1" name="Рисунок 1" descr="C:\Users\Владелец\Pictures\2022-04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2-04-1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CC" w:rsidRDefault="00AB13CC" w:rsidP="00AB13CC">
      <w:pPr>
        <w:jc w:val="center"/>
        <w:rPr>
          <w:rFonts w:hAnsi="Times New Roman" w:cs="Times New Roman"/>
          <w:color w:val="000000"/>
          <w:lang w:val="ru-RU"/>
        </w:rPr>
      </w:pPr>
    </w:p>
    <w:p w:rsidR="00AB13CC" w:rsidRPr="007521EB" w:rsidRDefault="00E215F2" w:rsidP="00AB13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DCA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</w:t>
      </w:r>
      <w:r w:rsidR="00FD23E9" w:rsidRPr="00D85DCA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ABE" w:rsidRPr="007521EB" w:rsidRDefault="002C3ABE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непосредственно для нужд образовательного процесса,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304 </w:t>
      </w:r>
      <w:r w:rsidRPr="00A42BE7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Pr="00A42BE7">
        <w:rPr>
          <w:rFonts w:hAnsi="Times New Roman" w:cs="Times New Roman"/>
          <w:color w:val="000000"/>
          <w:sz w:val="24"/>
          <w:szCs w:val="24"/>
        </w:rPr>
        <w:t> </w:t>
      </w:r>
      <w:r w:rsidRPr="00A42BE7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2C3ABE" w:rsidRPr="007521EB" w:rsidRDefault="002C3ABE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BE7">
        <w:rPr>
          <w:rFonts w:hAnsi="Times New Roman" w:cs="Times New Roman"/>
          <w:b/>
          <w:color w:val="403152" w:themeColor="accent4" w:themeShade="80"/>
          <w:sz w:val="24"/>
          <w:szCs w:val="24"/>
          <w:lang w:val="ru-RU"/>
        </w:rPr>
        <w:t>Цель деятельности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осуществление образовательной деятельности по</w:t>
      </w:r>
      <w:r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образовательных программ дошкольного образования.</w:t>
      </w:r>
    </w:p>
    <w:p w:rsidR="002C3ABE" w:rsidRPr="007521EB" w:rsidRDefault="002C3ABE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BE7">
        <w:rPr>
          <w:rFonts w:hAnsi="Times New Roman" w:cs="Times New Roman"/>
          <w:b/>
          <w:color w:val="002060"/>
          <w:sz w:val="24"/>
          <w:szCs w:val="24"/>
          <w:lang w:val="ru-RU"/>
        </w:rPr>
        <w:t>Предметом деятельности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2C3ABE" w:rsidRPr="00A42BE7" w:rsidRDefault="002C3ABE" w:rsidP="00D85DCA">
      <w:pPr>
        <w:jc w:val="both"/>
        <w:rPr>
          <w:rFonts w:hAnsi="Times New Roman" w:cs="Times New Roman"/>
          <w:b/>
          <w:color w:val="002060"/>
          <w:sz w:val="24"/>
          <w:szCs w:val="24"/>
          <w:lang w:val="ru-RU"/>
        </w:rPr>
      </w:pPr>
      <w:r w:rsidRPr="00A42BE7">
        <w:rPr>
          <w:rFonts w:hAnsi="Times New Roman" w:cs="Times New Roman"/>
          <w:b/>
          <w:color w:val="002060"/>
          <w:sz w:val="24"/>
          <w:szCs w:val="24"/>
          <w:lang w:val="ru-RU"/>
        </w:rPr>
        <w:t>Режим работы Детского сада</w:t>
      </w:r>
    </w:p>
    <w:p w:rsidR="002C3ABE" w:rsidRPr="007521EB" w:rsidRDefault="002C3ABE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0E294D" w:rsidRPr="00D85DCA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D85DCA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Аналитическая часть</w:t>
      </w:r>
    </w:p>
    <w:p w:rsidR="000E294D" w:rsidRPr="00D85DCA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D85DCA">
        <w:rPr>
          <w:rFonts w:hAnsi="Times New Roman" w:cs="Times New Roman"/>
          <w:b/>
          <w:bCs/>
          <w:color w:val="FF0000"/>
          <w:sz w:val="28"/>
          <w:szCs w:val="28"/>
        </w:rPr>
        <w:t>I</w:t>
      </w:r>
      <w:r w:rsidRPr="00D85DCA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D85DCA">
        <w:rPr>
          <w:rFonts w:hAnsi="Times New Roman" w:cs="Times New Roman"/>
          <w:b/>
          <w:bCs/>
          <w:color w:val="FF0000"/>
          <w:sz w:val="28"/>
          <w:szCs w:val="28"/>
        </w:rPr>
        <w:t> </w:t>
      </w:r>
      <w:r w:rsidRPr="00D85DCA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Оценка образовательной деятельности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6A6D99" w:rsidRPr="006A6D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F612C2" w:rsidRPr="00F612C2" w:rsidRDefault="00F612C2" w:rsidP="00D85DCA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917621">
        <w:rPr>
          <w:b/>
          <w:color w:val="002060"/>
          <w:sz w:val="24"/>
          <w:szCs w:val="24"/>
          <w:lang w:val="ru-RU"/>
        </w:rPr>
        <w:t>О реализации образовательной деятельности в дистанционном режиме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условиях самоизоляции было предусмотрено проведение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:rsidR="00F612C2" w:rsidRPr="00F612C2" w:rsidRDefault="00F612C2" w:rsidP="00D85DCA">
      <w:pPr>
        <w:spacing w:after="0"/>
        <w:jc w:val="center"/>
        <w:rPr>
          <w:b/>
          <w:bCs/>
          <w:color w:val="002060"/>
          <w:sz w:val="24"/>
          <w:szCs w:val="24"/>
          <w:highlight w:val="yellow"/>
          <w:lang w:val="ru-RU"/>
        </w:rPr>
      </w:pPr>
      <w:r w:rsidRPr="00917621">
        <w:rPr>
          <w:b/>
          <w:color w:val="002060"/>
          <w:sz w:val="24"/>
          <w:szCs w:val="24"/>
          <w:lang w:val="ru-RU"/>
        </w:rPr>
        <w:lastRenderedPageBreak/>
        <w:t xml:space="preserve">О роли родителей (законных представителей) в достижении результатов </w:t>
      </w:r>
      <w:r w:rsidRPr="00F612C2">
        <w:rPr>
          <w:b/>
          <w:color w:val="002060"/>
          <w:sz w:val="24"/>
          <w:szCs w:val="24"/>
          <w:highlight w:val="yellow"/>
          <w:lang w:val="ru-RU"/>
        </w:rPr>
        <w:t>образовательной деятельности</w:t>
      </w:r>
    </w:p>
    <w:p w:rsidR="00F612C2" w:rsidRPr="00AB13CC" w:rsidRDefault="00F612C2" w:rsidP="00D85DCA">
      <w:pPr>
        <w:spacing w:after="0"/>
        <w:jc w:val="both"/>
        <w:rPr>
          <w:bCs/>
          <w:sz w:val="24"/>
          <w:szCs w:val="24"/>
          <w:lang w:val="ru-RU"/>
        </w:rPr>
      </w:pPr>
      <w:r w:rsidRPr="00AB13CC">
        <w:rPr>
          <w:bCs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детей младшего и среднего возраста. Причину данной ситуации видим в следующем:</w:t>
      </w:r>
    </w:p>
    <w:p w:rsidR="00F612C2" w:rsidRPr="00AB13CC" w:rsidRDefault="00F612C2" w:rsidP="00D85DCA">
      <w:pPr>
        <w:spacing w:after="0"/>
        <w:jc w:val="both"/>
        <w:rPr>
          <w:bCs/>
          <w:sz w:val="24"/>
          <w:szCs w:val="24"/>
          <w:lang w:val="ru-RU"/>
        </w:rPr>
      </w:pPr>
      <w:r w:rsidRPr="00AB13CC">
        <w:rPr>
          <w:bCs/>
          <w:sz w:val="24"/>
          <w:szCs w:val="24"/>
          <w:lang w:val="ru-RU"/>
        </w:rPr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F612C2" w:rsidRPr="00AB13CC" w:rsidRDefault="00F612C2" w:rsidP="00D85DCA">
      <w:pPr>
        <w:spacing w:after="0"/>
        <w:jc w:val="both"/>
        <w:rPr>
          <w:bCs/>
          <w:sz w:val="24"/>
          <w:szCs w:val="24"/>
          <w:lang w:val="ru-RU"/>
        </w:rPr>
      </w:pPr>
      <w:r w:rsidRPr="00AB13CC">
        <w:rPr>
          <w:bCs/>
          <w:sz w:val="24"/>
          <w:szCs w:val="24"/>
          <w:lang w:val="ru-RU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F612C2" w:rsidRPr="00F612C2" w:rsidRDefault="00F612C2" w:rsidP="00D85DCA">
      <w:pPr>
        <w:spacing w:after="0"/>
        <w:jc w:val="both"/>
        <w:rPr>
          <w:i/>
          <w:sz w:val="24"/>
          <w:szCs w:val="24"/>
          <w:lang w:val="ru-RU" w:eastAsia="ru-RU"/>
        </w:rPr>
      </w:pPr>
      <w:r w:rsidRPr="00AB13CC">
        <w:rPr>
          <w:bCs/>
          <w:sz w:val="24"/>
          <w:szCs w:val="24"/>
          <w:lang w:val="ru-RU"/>
        </w:rPr>
        <w:t>Исходя из сложившейся ситуации, в плане работы детского сада на 2022 год предусмотреть мероприятия, минимизирующие выявленные дефициты, включить вопрос контроля в план ВСОКО.</w:t>
      </w:r>
    </w:p>
    <w:p w:rsidR="000E294D" w:rsidRPr="00D85DCA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D85DCA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Воспитательная работа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AA1600" w:rsidRPr="00A61040" w:rsidRDefault="00AA1600" w:rsidP="00D85DCA">
      <w:pPr>
        <w:jc w:val="center"/>
        <w:rPr>
          <w:rFonts w:hAnsi="Times New Roman" w:cs="Times New Roman"/>
          <w:b/>
          <w:color w:val="002060"/>
          <w:sz w:val="24"/>
          <w:szCs w:val="24"/>
        </w:rPr>
      </w:pPr>
      <w:r w:rsidRPr="00A61040">
        <w:rPr>
          <w:rFonts w:hAnsi="Times New Roman" w:cs="Times New Roman"/>
          <w:b/>
          <w:color w:val="002060"/>
          <w:sz w:val="24"/>
          <w:szCs w:val="24"/>
        </w:rPr>
        <w:t>Характеристика семей по составу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AA1600" w:rsidRPr="00AB13CC" w:rsidTr="00BB6B1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Количество семей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AA1600" w:rsidTr="00BB6B1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71,4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A1600" w:rsidTr="00BB6B1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A160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28,6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A1600" w:rsidTr="00BB6B1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A1600" w:rsidTr="00BB6B1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AA1600" w:rsidRPr="00A61040" w:rsidRDefault="00AA1600" w:rsidP="00D85DCA">
      <w:pPr>
        <w:rPr>
          <w:rFonts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hAnsi="Times New Roman" w:cs="Times New Roman"/>
          <w:b/>
          <w:color w:val="002060"/>
          <w:sz w:val="24"/>
          <w:szCs w:val="24"/>
          <w:lang w:val="ru-RU"/>
        </w:rPr>
        <w:lastRenderedPageBreak/>
        <w:t xml:space="preserve">                                            </w:t>
      </w:r>
      <w:r w:rsidRPr="00A61040">
        <w:rPr>
          <w:rFonts w:hAnsi="Times New Roman" w:cs="Times New Roman"/>
          <w:b/>
          <w:color w:val="00206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AA1600" w:rsidRPr="00AB13CC" w:rsidTr="00BB6B1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Количество семей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AA1600" w:rsidTr="00BB6B1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Один ребенок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35,7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A1600" w:rsidTr="00BB6B1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Два ребенка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57,1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A1600" w:rsidTr="00BB6B1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Три ребенка и более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7,2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AA1600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годового плана образовательной работы реализован план взаимодействия с семьей и социумом.  Разработан и реализован план работы с родителями воспитанников. Создан пакет нормативно – правовой документации, обеспечивающей сотрудничество с родителями в период введения ФГОС ДО. В течение года прошли общесадовые и групповые собрания, консультации по вопросам воспитания и развития детей. Были оформлены праздничные газеты и поздравления, фотовыставки из жизни сада, выставки детских работ.</w:t>
      </w:r>
    </w:p>
    <w:p w:rsidR="00AA1600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Родители являются активными участниками праздников. Привлекались родители к участию в районных, всероссийских творческих конкурсах. Было проведено анкетирование по вопросам удовлетворения качествами услуг.</w:t>
      </w:r>
    </w:p>
    <w:p w:rsidR="00AA1600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течение прошедшего года конфликтных ситуаций, отсутствие обоснованных претензий и жалоб со стороны потребителя услуг не было.</w:t>
      </w:r>
    </w:p>
    <w:p w:rsidR="00AA1600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Заключены договоры с организациями, способствующими в реализации образовательной программы:</w:t>
      </w:r>
    </w:p>
    <w:p w:rsidR="00AA1600" w:rsidRDefault="00AA1600" w:rsidP="00D85DCA">
      <w:pPr>
        <w:pStyle w:val="a7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МКУ Мытская СОШ (Психологическая готовность к школе, социально – коммуникативное развитие)</w:t>
      </w:r>
    </w:p>
    <w:p w:rsidR="00AA1600" w:rsidRDefault="00AA1600" w:rsidP="00D85DCA">
      <w:pPr>
        <w:pStyle w:val="a7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ОБУЗ Верхнеландеховская ЦРБ (Оздоровление, профилактика, лечение)</w:t>
      </w:r>
    </w:p>
    <w:p w:rsidR="00AA1600" w:rsidRDefault="00AA1600" w:rsidP="00D85DCA">
      <w:pPr>
        <w:pStyle w:val="a7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МКУ Мытский краеведческий музей (Познавательное развитие)</w:t>
      </w:r>
    </w:p>
    <w:p w:rsidR="00AA1600" w:rsidRDefault="00AA1600" w:rsidP="00D85DCA">
      <w:pPr>
        <w:pStyle w:val="a7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Мытская сельская библиотека (Познавательное развитие)</w:t>
      </w:r>
    </w:p>
    <w:p w:rsidR="00AA1600" w:rsidRDefault="00AA1600" w:rsidP="00D85DCA">
      <w:pPr>
        <w:pStyle w:val="a7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МКУ Мытский Дом Ремесел (Художественно – эстетическое и познавательное развитие)</w:t>
      </w:r>
    </w:p>
    <w:p w:rsidR="00AA1600" w:rsidRDefault="00AA1600" w:rsidP="00D85DCA">
      <w:pPr>
        <w:pStyle w:val="a7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ОГИБДД МО МВД РС «Пучежский» (Профилактика детского дорожно – транспортного травматизма. Познавательное и социально – коммуникативное развитие (Безопасность)</w:t>
      </w:r>
    </w:p>
    <w:p w:rsidR="00AA1600" w:rsidRPr="007224B7" w:rsidRDefault="00AA1600" w:rsidP="00D85DCA">
      <w:pPr>
        <w:pStyle w:val="a7"/>
        <w:numPr>
          <w:ilvl w:val="0"/>
          <w:numId w:val="1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 Центр Культуры и Досуга (Художественно – эстетическое и познавательное развитие)</w:t>
      </w:r>
    </w:p>
    <w:p w:rsidR="00AA1600" w:rsidRPr="007521EB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самообразования воспитатели  реализуют долгосрочные педагогические проекты, направленные на разностороннее развитие детей. Темы проектов были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выбраны с учетом возрастных особенностей и индивидуальных предпочтений большинства детей и творческих предпочтений педагогов. </w:t>
      </w:r>
    </w:p>
    <w:p w:rsidR="00AA1600" w:rsidRPr="00AA1600" w:rsidRDefault="00AA1600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Дополнительное образование</w:t>
      </w:r>
    </w:p>
    <w:p w:rsidR="00AA1600" w:rsidRPr="007521EB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Детском саду работали кружки по направлениям:</w:t>
      </w:r>
    </w:p>
    <w:p w:rsidR="00AA1600" w:rsidRPr="00B70771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1.Х</w:t>
      </w:r>
      <w:r w:rsidRPr="00B70771">
        <w:rPr>
          <w:rFonts w:hAnsi="Times New Roman" w:cs="Times New Roman"/>
          <w:color w:val="000000"/>
          <w:sz w:val="24"/>
          <w:szCs w:val="24"/>
          <w:lang w:val="ru-RU"/>
        </w:rPr>
        <w:t>удожественно-эстетическое: «Орешина» (детский фольклорный ансамбль),  хореография при МУ Центре Культуры и Досуга, «Хрустальный голосок» (вокал);</w:t>
      </w:r>
    </w:p>
    <w:p w:rsidR="000E294D" w:rsidRPr="009C23AE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 воспитанников Детского сада.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Посещая кружки, дети получают не только новые знания, умения, навыки, но и новые эмоции. Наиболее широко развиваются творческие способности дошкольников, улучшаются навыки коммуникативного общения, умения жить в социуме. </w:t>
      </w:r>
      <w:r w:rsidRPr="004F1D41">
        <w:rPr>
          <w:bCs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</w:t>
      </w:r>
      <w:r>
        <w:rPr>
          <w:bCs/>
          <w:sz w:val="24"/>
          <w:szCs w:val="24"/>
          <w:lang w:val="ru-RU"/>
        </w:rPr>
        <w:t xml:space="preserve">  (в 2020 году было охвачено 58%).</w:t>
      </w:r>
    </w:p>
    <w:p w:rsidR="000E294D" w:rsidRPr="00AA1600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AA1600">
        <w:rPr>
          <w:rFonts w:hAnsi="Times New Roman" w:cs="Times New Roman"/>
          <w:b/>
          <w:bCs/>
          <w:color w:val="FF0000"/>
          <w:sz w:val="28"/>
          <w:szCs w:val="28"/>
        </w:rPr>
        <w:t>II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 Оценка системы управления организации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 совет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AA1600" w:rsidRPr="0081281E" w:rsidRDefault="00AA1600" w:rsidP="00D85DCA">
      <w:pPr>
        <w:jc w:val="center"/>
        <w:rPr>
          <w:rFonts w:hAnsi="Times New Roman" w:cs="Times New Roman"/>
          <w:b/>
          <w:color w:val="002060"/>
          <w:sz w:val="28"/>
          <w:szCs w:val="28"/>
          <w:lang w:val="ru-RU"/>
        </w:rPr>
      </w:pPr>
      <w:r w:rsidRPr="0081281E">
        <w:rPr>
          <w:rFonts w:hAnsi="Times New Roman" w:cs="Times New Roman"/>
          <w:b/>
          <w:color w:val="002060"/>
          <w:sz w:val="28"/>
          <w:szCs w:val="28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AA1600" w:rsidTr="00BB6B16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42BE7" w:rsidRDefault="00AA1600" w:rsidP="00D85DCA">
            <w:pPr>
              <w:jc w:val="center"/>
              <w:rPr>
                <w:rFonts w:hAnsi="Times New Roman" w:cs="Times New Roman"/>
                <w:b/>
                <w:color w:val="C00000"/>
                <w:sz w:val="24"/>
                <w:szCs w:val="24"/>
              </w:rPr>
            </w:pPr>
            <w:r w:rsidRPr="00A42BE7">
              <w:rPr>
                <w:rFonts w:hAnsi="Times New Roman" w:cs="Times New Roman"/>
                <w:b/>
                <w:color w:val="C00000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42BE7" w:rsidRDefault="00AA1600" w:rsidP="00D85DCA">
            <w:pPr>
              <w:jc w:val="center"/>
              <w:rPr>
                <w:rFonts w:hAnsi="Times New Roman" w:cs="Times New Roman"/>
                <w:b/>
                <w:color w:val="C00000"/>
                <w:sz w:val="24"/>
                <w:szCs w:val="24"/>
              </w:rPr>
            </w:pPr>
            <w:r w:rsidRPr="00A42BE7">
              <w:rPr>
                <w:rFonts w:hAnsi="Times New Roman" w:cs="Times New Roman"/>
                <w:b/>
                <w:color w:val="C00000"/>
                <w:sz w:val="24"/>
                <w:szCs w:val="24"/>
              </w:rPr>
              <w:t>Функции</w:t>
            </w:r>
          </w:p>
        </w:tc>
      </w:tr>
      <w:tr w:rsidR="00AA1600" w:rsidRPr="00AB13CC" w:rsidTr="00BB6B16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81281E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7521EB" w:rsidRDefault="00AA1600" w:rsidP="00D85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A1600" w:rsidTr="00BB6B16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81281E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Совет учреждения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F444D6" w:rsidRDefault="00AA1600" w:rsidP="00D85D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444D6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A1600" w:rsidRPr="0081281E" w:rsidRDefault="00AA1600" w:rsidP="00D85DCA">
            <w:pPr>
              <w:pStyle w:val="a7"/>
              <w:numPr>
                <w:ilvl w:val="0"/>
                <w:numId w:val="20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Перспективного плана развития образовательной организации;</w:t>
            </w:r>
          </w:p>
          <w:p w:rsidR="00AA1600" w:rsidRPr="0081281E" w:rsidRDefault="00AA1600" w:rsidP="00D85DCA">
            <w:pPr>
              <w:pStyle w:val="a7"/>
              <w:numPr>
                <w:ilvl w:val="0"/>
                <w:numId w:val="20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A1600" w:rsidRPr="0081281E" w:rsidRDefault="00AA1600" w:rsidP="00D85DCA">
            <w:pPr>
              <w:pStyle w:val="a7"/>
              <w:numPr>
                <w:ilvl w:val="0"/>
                <w:numId w:val="20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281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A1600" w:rsidTr="00BB6B16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81281E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7521EB" w:rsidRDefault="00AA1600" w:rsidP="00D85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AA1600" w:rsidRDefault="00AA1600" w:rsidP="00D85DCA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AA1600" w:rsidRDefault="00AA1600" w:rsidP="00D85DCA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регламентации образовательных отношений;</w:t>
            </w:r>
          </w:p>
          <w:p w:rsidR="00AA1600" w:rsidRDefault="00AA1600" w:rsidP="00D85DCA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A1600" w:rsidRPr="00CD79D3" w:rsidRDefault="00AA1600" w:rsidP="00D85DCA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AA1600" w:rsidRPr="007521EB" w:rsidRDefault="00AA1600" w:rsidP="00D85DCA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AA1600" w:rsidRPr="007521EB" w:rsidRDefault="00AA1600" w:rsidP="00D85DCA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AA1600" w:rsidRDefault="00AA1600" w:rsidP="00D85DCA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AA1600" w:rsidRPr="00AB13CC" w:rsidTr="00BB6B16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81281E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81281E">
              <w:rPr>
                <w:rFonts w:hAnsi="Times New Roman" w:cs="Times New Roman"/>
                <w:b/>
                <w:color w:val="00206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7521EB" w:rsidRDefault="00AA1600" w:rsidP="00D85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AA1600" w:rsidRPr="007521EB" w:rsidRDefault="00AA1600" w:rsidP="00D85DCA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A1600" w:rsidRPr="007521EB" w:rsidRDefault="00AA1600" w:rsidP="00D85DCA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AA1600" w:rsidRPr="007521EB" w:rsidRDefault="00AA1600" w:rsidP="00D85DCA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AA1600" w:rsidRPr="007521EB" w:rsidRDefault="00AA1600" w:rsidP="00D85DCA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AA1600" w:rsidRPr="009C23AE" w:rsidRDefault="00AA1600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документа 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интернет-обеспечением. 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E294D" w:rsidRPr="00AA1600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AA1600">
        <w:rPr>
          <w:rFonts w:hAnsi="Times New Roman" w:cs="Times New Roman"/>
          <w:b/>
          <w:bCs/>
          <w:color w:val="FF0000"/>
          <w:sz w:val="28"/>
          <w:szCs w:val="28"/>
        </w:rPr>
        <w:t>III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 Оценка содержания и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</w:rPr>
        <w:t> 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качества подготовки обучающихся</w:t>
      </w:r>
    </w:p>
    <w:p w:rsidR="00AA1600" w:rsidRDefault="00AA1600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Pr="006A6D99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6A6D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6D9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сформирована 1 разновозрастная </w:t>
      </w:r>
      <w:r w:rsidRPr="006A6D9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A6D9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</w:p>
    <w:p w:rsidR="000E294D" w:rsidRPr="00AA1600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диагностики:</w:t>
      </w:r>
    </w:p>
    <w:p w:rsidR="000E294D" w:rsidRPr="009C23AE" w:rsidRDefault="009C253C" w:rsidP="00D85DC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0E294D" w:rsidRDefault="009C253C" w:rsidP="00D85DC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диагностические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срезы;</w:t>
      </w:r>
    </w:p>
    <w:p w:rsidR="000E294D" w:rsidRDefault="009C253C" w:rsidP="00D85DC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наблюдения, итоговые 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занятия.</w:t>
      </w:r>
    </w:p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2021 года выглядят следующим образом:</w:t>
      </w:r>
    </w:p>
    <w:tbl>
      <w:tblPr>
        <w:tblW w:w="989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4"/>
        <w:gridCol w:w="902"/>
        <w:gridCol w:w="810"/>
        <w:gridCol w:w="902"/>
        <w:gridCol w:w="930"/>
        <w:gridCol w:w="902"/>
        <w:gridCol w:w="810"/>
        <w:gridCol w:w="902"/>
        <w:gridCol w:w="1185"/>
      </w:tblGrid>
      <w:tr w:rsidR="00AA1600" w:rsidRPr="00A61040" w:rsidTr="00BB6B16"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AA160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</w:p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>Уровень развития целевых ориентиров 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Итого</w:t>
            </w:r>
          </w:p>
        </w:tc>
      </w:tr>
      <w:tr w:rsidR="00AA1600" w:rsidRPr="00A61040" w:rsidTr="00BB6B16"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3C16E8" w:rsidRDefault="00AA1600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%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нормы</w:t>
            </w:r>
          </w:p>
        </w:tc>
      </w:tr>
      <w:tr w:rsidR="00AA1600" w:rsidRPr="00A61040" w:rsidTr="00BB6B16"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3C16E8" w:rsidRDefault="00AA1600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78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7,15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85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A1600" w:rsidRPr="00A61040" w:rsidTr="00BB6B16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Качество освоения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образовательных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о</w:t>
            </w:r>
            <w:r w:rsidRPr="00A61040">
              <w:rPr>
                <w:rFonts w:hAnsi="Times New Roman" w:cs="Times New Roman"/>
                <w:b/>
                <w:color w:val="002060"/>
                <w:sz w:val="24"/>
                <w:szCs w:val="24"/>
              </w:rPr>
              <w:t>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21,4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71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00" w:rsidRPr="00A61040" w:rsidRDefault="00AA1600" w:rsidP="00D85DC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92,85</w:t>
            </w:r>
            <w:r w:rsidRPr="00A6104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июне 2021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человек. Задания позволили оценить уровень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самоизоляции, введенной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качестве ограничительного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>Ивановской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 воспитатели вели дистанционно </w:t>
      </w:r>
      <w:r w:rsidR="00AB13C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социальные сети. Подключали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родителей. Чтобы они могли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воспитании, организовывали для них консультации, помогали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литературой, совместно решали технические проблемы.</w:t>
      </w:r>
    </w:p>
    <w:p w:rsidR="00AA1600" w:rsidRDefault="00AA1600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проведении музыкальных занятий, занятий по физической культуре родители столкнулись с трудностями технического и организационного характера.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Вывод: подобные занятия лучше проводить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D85DCA" w:rsidRDefault="00D85DCA" w:rsidP="00D85DCA">
      <w:pPr>
        <w:tabs>
          <w:tab w:val="left" w:pos="1515"/>
          <w:tab w:val="center" w:pos="4513"/>
        </w:tabs>
        <w:rPr>
          <w:rFonts w:hAnsi="Times New Roman" w:cs="Times New Roman"/>
          <w:b/>
          <w:bCs/>
          <w:color w:val="FF0000"/>
          <w:sz w:val="28"/>
          <w:szCs w:val="28"/>
          <w:lang w:val="ru-RU"/>
        </w:rPr>
      </w:pPr>
      <w:r w:rsidRPr="00AB13CC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ab/>
      </w:r>
    </w:p>
    <w:p w:rsidR="00AA1600" w:rsidRDefault="00D85DCA" w:rsidP="00D85DCA">
      <w:pPr>
        <w:tabs>
          <w:tab w:val="left" w:pos="1515"/>
          <w:tab w:val="center" w:pos="4513"/>
        </w:tabs>
        <w:rPr>
          <w:rFonts w:hAnsi="Times New Roman" w:cs="Times New Roman"/>
          <w:b/>
          <w:bCs/>
          <w:color w:val="FF0000"/>
          <w:sz w:val="28"/>
          <w:szCs w:val="28"/>
          <w:lang w:val="ru-RU"/>
        </w:rPr>
      </w:pPr>
      <w:r w:rsidRPr="00AB13CC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ab/>
      </w:r>
      <w:r w:rsidR="009C253C" w:rsidRPr="00AA1600">
        <w:rPr>
          <w:rFonts w:hAnsi="Times New Roman" w:cs="Times New Roman"/>
          <w:b/>
          <w:bCs/>
          <w:color w:val="FF0000"/>
          <w:sz w:val="28"/>
          <w:szCs w:val="28"/>
        </w:rPr>
        <w:t>IV</w:t>
      </w:r>
      <w:r w:rsidR="009C253C"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 Оценка организации учебного процесса</w:t>
      </w:r>
    </w:p>
    <w:p w:rsidR="000E294D" w:rsidRPr="009C23AE" w:rsidRDefault="009C253C" w:rsidP="00D85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 xml:space="preserve"> (воспитательно-образовательного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процесса)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 w:rsidP="00D85DC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 w:rsidP="00D85DC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 1.2.3685-21 и составляет:</w:t>
      </w:r>
    </w:p>
    <w:p w:rsidR="000E294D" w:rsidRPr="009C23AE" w:rsidRDefault="009C253C" w:rsidP="00D85DC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D85DC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D85DC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D85DC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D85DC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 w:rsidP="00D85DC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воздухе;</w:t>
      </w:r>
    </w:p>
    <w:p w:rsidR="000E294D" w:rsidRPr="00AA1600" w:rsidRDefault="009C253C" w:rsidP="00D85DC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</w:t>
      </w:r>
    </w:p>
    <w:p w:rsidR="000E294D" w:rsidRPr="00AA1600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AA1600">
        <w:rPr>
          <w:rFonts w:hAnsi="Times New Roman" w:cs="Times New Roman"/>
          <w:b/>
          <w:bCs/>
          <w:color w:val="FF0000"/>
          <w:sz w:val="28"/>
          <w:szCs w:val="28"/>
        </w:rPr>
        <w:t>V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</w:rPr>
        <w:t> </w:t>
      </w:r>
      <w:r w:rsidRPr="00AA1600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Оценка качества кадрового обеспечения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E294D" w:rsidRDefault="009C253C" w:rsidP="00D85DC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воспитанник/педагоги — 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AA1600" w:rsidRDefault="009C253C" w:rsidP="00D85DC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600">
        <w:rPr>
          <w:rFonts w:hAnsi="Times New Roman" w:cs="Times New Roman"/>
          <w:color w:val="000000"/>
          <w:sz w:val="24"/>
          <w:szCs w:val="24"/>
        </w:rPr>
        <w:t xml:space="preserve">воспитанники/все сотрудники — </w:t>
      </w:r>
      <w:r w:rsidR="00AA1600" w:rsidRPr="00AA16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A1600" w:rsidRPr="00AA1600">
        <w:rPr>
          <w:rFonts w:hAnsi="Times New Roman" w:cs="Times New Roman"/>
          <w:color w:val="000000"/>
          <w:sz w:val="24"/>
          <w:szCs w:val="24"/>
        </w:rPr>
        <w:t>,</w:t>
      </w:r>
      <w:r w:rsidR="00AA1600" w:rsidRPr="00AA16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A1600">
        <w:rPr>
          <w:rFonts w:hAnsi="Times New Roman" w:cs="Times New Roman"/>
          <w:color w:val="000000"/>
          <w:sz w:val="24"/>
          <w:szCs w:val="24"/>
        </w:rPr>
        <w:t>/1.</w:t>
      </w:r>
    </w:p>
    <w:p w:rsidR="00AA1600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не проходили аттестацию.</w:t>
      </w:r>
    </w:p>
    <w:p w:rsidR="00AA1600" w:rsidRPr="00AA1600" w:rsidRDefault="00AA1600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2021 году педагогические работники на курсах повышения квалификации не обучались.</w:t>
      </w:r>
    </w:p>
    <w:p w:rsidR="000E294D" w:rsidRDefault="009C253C" w:rsidP="00D85DC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1600">
        <w:rPr>
          <w:rFonts w:hAnsi="Times New Roman" w:cs="Times New Roman"/>
          <w:color w:val="000000"/>
          <w:sz w:val="24"/>
          <w:szCs w:val="24"/>
        </w:rPr>
        <w:t> 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итогам 2021 года Детский сад перешел на</w:t>
      </w:r>
      <w:r w:rsidRPr="00AA1600">
        <w:rPr>
          <w:rFonts w:hAnsi="Times New Roman" w:cs="Times New Roman"/>
          <w:color w:val="000000"/>
          <w:sz w:val="24"/>
          <w:szCs w:val="24"/>
        </w:rPr>
        <w:t> 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 w:rsidRPr="00AA1600">
        <w:rPr>
          <w:rFonts w:hAnsi="Times New Roman" w:cs="Times New Roman"/>
          <w:color w:val="000000"/>
          <w:sz w:val="24"/>
          <w:szCs w:val="24"/>
        </w:rPr>
        <w:t> 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1600">
        <w:rPr>
          <w:rFonts w:hAnsi="Times New Roman" w:cs="Times New Roman"/>
          <w:color w:val="000000"/>
          <w:sz w:val="24"/>
          <w:szCs w:val="24"/>
        </w:rPr>
        <w:t> 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Детского сада все соответствуют квалификационным требованиям профстандарта «Педагог». Их</w:t>
      </w:r>
      <w:r w:rsidRPr="00AA1600">
        <w:rPr>
          <w:rFonts w:hAnsi="Times New Roman" w:cs="Times New Roman"/>
          <w:color w:val="000000"/>
          <w:sz w:val="24"/>
          <w:szCs w:val="24"/>
        </w:rPr>
        <w:t> </w:t>
      </w:r>
      <w:r w:rsidRPr="00AA1600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</w:p>
    <w:p w:rsidR="00AA1600" w:rsidRPr="00D85DCA" w:rsidRDefault="00AA1600" w:rsidP="00D85DCA">
      <w:pPr>
        <w:jc w:val="center"/>
        <w:rPr>
          <w:rFonts w:hAnsi="Times New Roman" w:cs="Times New Roman"/>
          <w:b/>
          <w:color w:val="002060"/>
          <w:sz w:val="28"/>
          <w:szCs w:val="28"/>
          <w:lang w:val="ru-RU"/>
        </w:rPr>
      </w:pPr>
      <w:r w:rsidRPr="00D85DCA">
        <w:rPr>
          <w:rFonts w:hAnsi="Times New Roman" w:cs="Times New Roman"/>
          <w:b/>
          <w:color w:val="002060"/>
          <w:sz w:val="28"/>
          <w:szCs w:val="28"/>
          <w:lang w:val="ru-RU"/>
        </w:rPr>
        <w:t xml:space="preserve">Характеристика кадрового состава Детского сада                             </w:t>
      </w:r>
    </w:p>
    <w:p w:rsidR="00AA1600" w:rsidRDefault="00AA1600" w:rsidP="00D85DCA">
      <w:pPr>
        <w:jc w:val="center"/>
        <w:rPr>
          <w:rFonts w:hAnsi="Times New Roman" w:cs="Times New Roman"/>
          <w:b/>
          <w:color w:val="002060"/>
          <w:sz w:val="24"/>
          <w:szCs w:val="24"/>
          <w:lang w:val="ru-RU"/>
        </w:rPr>
      </w:pPr>
      <w:r w:rsidRPr="00620553">
        <w:rPr>
          <w:rFonts w:hAnsi="Times New Roman" w:cs="Times New Roman"/>
          <w:b/>
          <w:color w:val="002060"/>
          <w:sz w:val="24"/>
          <w:szCs w:val="24"/>
          <w:lang w:val="ru-RU"/>
        </w:rPr>
        <w:t>Стаж педагогического состава:</w:t>
      </w:r>
    </w:p>
    <w:p w:rsidR="00AA1600" w:rsidRPr="002C3AFE" w:rsidRDefault="00AA1600" w:rsidP="00D85DCA">
      <w:pPr>
        <w:rPr>
          <w:rFonts w:hAnsi="Times New Roman" w:cs="Times New Roman"/>
          <w:sz w:val="24"/>
          <w:szCs w:val="24"/>
          <w:lang w:val="ru-RU"/>
        </w:rPr>
      </w:pPr>
      <w:r w:rsidRPr="002C3AFE">
        <w:rPr>
          <w:rFonts w:hAnsi="Times New Roman" w:cs="Times New Roman"/>
          <w:sz w:val="24"/>
          <w:szCs w:val="24"/>
          <w:lang w:val="ru-RU"/>
        </w:rPr>
        <w:t>11 лет и более –</w:t>
      </w:r>
      <w:r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2C3AFE">
        <w:rPr>
          <w:rFonts w:hAnsi="Times New Roman" w:cs="Times New Roman"/>
          <w:sz w:val="24"/>
          <w:szCs w:val="24"/>
          <w:lang w:val="ru-RU"/>
        </w:rPr>
        <w:t xml:space="preserve"> чел.</w:t>
      </w:r>
    </w:p>
    <w:p w:rsidR="00AA1600" w:rsidRPr="002C3AFE" w:rsidRDefault="00AA1600" w:rsidP="00D85DCA">
      <w:pPr>
        <w:rPr>
          <w:rFonts w:hAnsi="Times New Roman" w:cs="Times New Roman"/>
          <w:sz w:val="24"/>
          <w:szCs w:val="24"/>
          <w:lang w:val="ru-RU"/>
        </w:rPr>
      </w:pPr>
      <w:r w:rsidRPr="002C3AFE">
        <w:rPr>
          <w:rFonts w:hAnsi="Times New Roman" w:cs="Times New Roman"/>
          <w:sz w:val="24"/>
          <w:szCs w:val="24"/>
          <w:lang w:val="ru-RU"/>
        </w:rPr>
        <w:t>От 6 лет до 10 лет – 0 чел.</w:t>
      </w:r>
    </w:p>
    <w:p w:rsidR="00AA1600" w:rsidRPr="002C3AFE" w:rsidRDefault="00AA1600" w:rsidP="00D85DCA">
      <w:pPr>
        <w:rPr>
          <w:rFonts w:hAnsi="Times New Roman" w:cs="Times New Roman"/>
          <w:sz w:val="24"/>
          <w:szCs w:val="24"/>
          <w:lang w:val="ru-RU"/>
        </w:rPr>
      </w:pPr>
      <w:r w:rsidRPr="002C3AFE">
        <w:rPr>
          <w:rFonts w:hAnsi="Times New Roman" w:cs="Times New Roman"/>
          <w:sz w:val="24"/>
          <w:szCs w:val="24"/>
          <w:lang w:val="ru-RU"/>
        </w:rPr>
        <w:t>До 5 лет –</w:t>
      </w:r>
      <w:r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2C3AFE">
        <w:rPr>
          <w:rFonts w:hAnsi="Times New Roman" w:cs="Times New Roman"/>
          <w:sz w:val="24"/>
          <w:szCs w:val="24"/>
          <w:lang w:val="ru-RU"/>
        </w:rPr>
        <w:t xml:space="preserve"> чел.</w:t>
      </w:r>
    </w:p>
    <w:p w:rsidR="00AA1600" w:rsidRPr="00620553" w:rsidRDefault="00AA1600" w:rsidP="00D85DCA">
      <w:pPr>
        <w:jc w:val="center"/>
        <w:rPr>
          <w:rFonts w:hAnsi="Times New Roman" w:cs="Times New Roman"/>
          <w:b/>
          <w:noProof/>
          <w:color w:val="002060"/>
          <w:sz w:val="24"/>
          <w:szCs w:val="24"/>
          <w:lang w:val="ru-RU" w:eastAsia="ru-RU"/>
        </w:rPr>
      </w:pPr>
      <w:r w:rsidRPr="00620553">
        <w:rPr>
          <w:rFonts w:hAnsi="Times New Roman" w:cs="Times New Roman"/>
          <w:b/>
          <w:noProof/>
          <w:color w:val="002060"/>
          <w:sz w:val="24"/>
          <w:szCs w:val="24"/>
          <w:lang w:val="ru-RU" w:eastAsia="ru-RU"/>
        </w:rPr>
        <w:t>Возраст педагогического состава:</w:t>
      </w:r>
    </w:p>
    <w:p w:rsidR="00AA1600" w:rsidRPr="002C3AFE" w:rsidRDefault="00AA1600" w:rsidP="00D85DCA">
      <w:pP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>Педагогов до 30 лет – 0 чел.</w:t>
      </w:r>
    </w:p>
    <w:p w:rsidR="00AA1600" w:rsidRPr="002C3AFE" w:rsidRDefault="00AA1600" w:rsidP="00D85DCA">
      <w:pP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</w:pP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>Педагогов от 31 года до 50 лет –</w:t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 xml:space="preserve"> 1</w:t>
      </w: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 xml:space="preserve"> чел.</w:t>
      </w:r>
    </w:p>
    <w:p w:rsidR="000E294D" w:rsidRPr="00AA1600" w:rsidRDefault="00AA1600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>Педагогов старше 50 лет –</w:t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 xml:space="preserve"> 1</w:t>
      </w:r>
      <w:r w:rsidRPr="002C3AFE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 xml:space="preserve"> чел.</w:t>
      </w:r>
    </w:p>
    <w:p w:rsidR="00AC05A2" w:rsidRPr="00F45470" w:rsidRDefault="00AC05A2" w:rsidP="00D85DCA">
      <w:pPr>
        <w:jc w:val="center"/>
        <w:rPr>
          <w:rFonts w:hAnsi="Times New Roman" w:cs="Times New Roman"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Об ИКТ-компетенциях педагогов.</w:t>
      </w:r>
    </w:p>
    <w:p w:rsidR="00AA1600" w:rsidRDefault="009C253C" w:rsidP="00D85DCA">
      <w:pPr>
        <w:spacing w:after="0"/>
        <w:jc w:val="both"/>
        <w:rPr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предотвращению распространения коронавирусной инфекции педагоги продолжали испо</w:t>
      </w:r>
      <w:r w:rsidR="00AA1600">
        <w:rPr>
          <w:rFonts w:hAnsi="Times New Roman" w:cs="Times New Roman"/>
          <w:color w:val="000000"/>
          <w:sz w:val="24"/>
          <w:szCs w:val="24"/>
          <w:lang w:val="ru-RU"/>
        </w:rPr>
        <w:t>льзовать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дистанционные образовательные технологии для организации обучения детей старше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AA1600" w:rsidRPr="00681235">
        <w:rPr>
          <w:sz w:val="24"/>
          <w:szCs w:val="24"/>
          <w:lang w:val="ru-RU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</w:t>
      </w:r>
      <w:r w:rsidR="00AA1600">
        <w:rPr>
          <w:sz w:val="24"/>
          <w:szCs w:val="24"/>
          <w:lang w:val="ru-RU"/>
        </w:rPr>
        <w:t>.</w:t>
      </w:r>
    </w:p>
    <w:p w:rsidR="00AC05A2" w:rsidRPr="00AC05A2" w:rsidRDefault="00AC05A2" w:rsidP="00D85DCA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681235">
        <w:rPr>
          <w:sz w:val="24"/>
          <w:szCs w:val="24"/>
          <w:shd w:val="clear" w:color="auto" w:fill="FFFFFF"/>
          <w:lang w:val="ru-RU"/>
        </w:rPr>
        <w:t xml:space="preserve">100% </w:t>
      </w:r>
      <w:r w:rsidRPr="00681235">
        <w:rPr>
          <w:sz w:val="24"/>
          <w:szCs w:val="24"/>
          <w:lang w:val="ru-RU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AC05A2" w:rsidRPr="00F45470" w:rsidRDefault="00AC05A2" w:rsidP="00D85DCA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Трудности воспитателей в процессе дистанционного обучения</w:t>
      </w:r>
    </w:p>
    <w:p w:rsidR="00A83044" w:rsidRPr="00681235" w:rsidRDefault="00A83044" w:rsidP="00D85DCA">
      <w:pPr>
        <w:widowControl w:val="0"/>
        <w:spacing w:after="0"/>
        <w:jc w:val="both"/>
        <w:rPr>
          <w:bCs/>
          <w:sz w:val="24"/>
          <w:szCs w:val="24"/>
          <w:lang w:val="ru-RU"/>
        </w:rPr>
      </w:pPr>
      <w:r w:rsidRPr="00681235">
        <w:rPr>
          <w:bCs/>
          <w:sz w:val="24"/>
          <w:szCs w:val="24"/>
          <w:lang w:val="ru-RU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</w:t>
      </w:r>
      <w:r>
        <w:rPr>
          <w:bCs/>
          <w:sz w:val="24"/>
          <w:szCs w:val="24"/>
          <w:lang w:val="ru-RU"/>
        </w:rPr>
        <w:t>альном времени по причине средней</w:t>
      </w:r>
      <w:r w:rsidRPr="00681235">
        <w:rPr>
          <w:bCs/>
          <w:sz w:val="24"/>
          <w:szCs w:val="24"/>
          <w:lang w:val="ru-RU"/>
        </w:rPr>
        <w:t xml:space="preserve">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A83044" w:rsidRPr="00F45470" w:rsidRDefault="00A83044" w:rsidP="00D85DCA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Наличие технических специалистов в штате организации</w:t>
      </w:r>
    </w:p>
    <w:p w:rsidR="00A83044" w:rsidRPr="00681235" w:rsidRDefault="00A83044" w:rsidP="00D85DCA">
      <w:pPr>
        <w:widowControl w:val="0"/>
        <w:spacing w:after="0"/>
        <w:jc w:val="both"/>
        <w:rPr>
          <w:bCs/>
          <w:sz w:val="24"/>
          <w:szCs w:val="24"/>
          <w:lang w:val="ru-RU"/>
        </w:rPr>
      </w:pPr>
      <w:r w:rsidRPr="00681235">
        <w:rPr>
          <w:bCs/>
          <w:sz w:val="24"/>
          <w:szCs w:val="24"/>
          <w:lang w:val="ru-RU"/>
        </w:rPr>
        <w:t xml:space="preserve">Переход на дистанционный режим работы показал настоятельную потребность в наличии специалиста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A83044" w:rsidRPr="00F45470" w:rsidRDefault="00A83044" w:rsidP="00D85DCA">
      <w:pPr>
        <w:spacing w:after="0"/>
        <w:jc w:val="center"/>
        <w:rPr>
          <w:b/>
          <w:color w:val="002060"/>
          <w:sz w:val="24"/>
          <w:szCs w:val="24"/>
          <w:lang w:val="ru-RU"/>
        </w:rPr>
      </w:pPr>
      <w:r w:rsidRPr="00F45470">
        <w:rPr>
          <w:b/>
          <w:color w:val="002060"/>
          <w:sz w:val="24"/>
          <w:szCs w:val="24"/>
          <w:lang w:val="ru-RU"/>
        </w:rPr>
        <w:t>Повышение квалификации</w:t>
      </w:r>
    </w:p>
    <w:p w:rsidR="00A83044" w:rsidRPr="009C23AE" w:rsidRDefault="00A83044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A83044" w:rsidRPr="00681235" w:rsidRDefault="00A83044" w:rsidP="00D85DCA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681235">
        <w:rPr>
          <w:bCs/>
          <w:sz w:val="24"/>
          <w:szCs w:val="24"/>
          <w:lang w:val="ru-RU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</w:t>
      </w:r>
      <w:r>
        <w:rPr>
          <w:bCs/>
          <w:sz w:val="24"/>
          <w:szCs w:val="24"/>
          <w:lang w:val="ru-RU"/>
        </w:rPr>
        <w:t>и последние года, включая и 2021</w:t>
      </w:r>
      <w:r w:rsidRPr="00681235">
        <w:rPr>
          <w:bCs/>
          <w:sz w:val="24"/>
          <w:szCs w:val="24"/>
          <w:lang w:val="ru-RU"/>
        </w:rPr>
        <w:t xml:space="preserve"> год, показывают, что все они по профилю педагогическ</w:t>
      </w:r>
      <w:r>
        <w:rPr>
          <w:bCs/>
          <w:sz w:val="24"/>
          <w:szCs w:val="24"/>
          <w:lang w:val="ru-RU"/>
        </w:rPr>
        <w:t>ой деятельности. В 2022</w:t>
      </w:r>
      <w:r w:rsidRPr="00681235">
        <w:rPr>
          <w:bCs/>
          <w:sz w:val="24"/>
          <w:szCs w:val="24"/>
          <w:lang w:val="ru-RU"/>
        </w:rPr>
        <w:t xml:space="preserve"> году ответственному лицу</w:t>
      </w:r>
      <w:r>
        <w:rPr>
          <w:bCs/>
          <w:sz w:val="24"/>
          <w:szCs w:val="24"/>
          <w:lang w:val="ru-RU"/>
        </w:rPr>
        <w:t xml:space="preserve"> необходимо</w:t>
      </w:r>
      <w:r w:rsidRPr="00681235">
        <w:rPr>
          <w:bCs/>
          <w:sz w:val="24"/>
          <w:szCs w:val="24"/>
          <w:lang w:val="ru-RU"/>
        </w:rPr>
        <w:t xml:space="preserve">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A83044" w:rsidRPr="006703F8" w:rsidRDefault="00A83044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посещал воспитанник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 связи с этим ощущалась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3F8">
        <w:rPr>
          <w:rFonts w:hAnsi="Times New Roman" w:cs="Times New Roman"/>
          <w:color w:val="000000"/>
          <w:sz w:val="24"/>
          <w:szCs w:val="24"/>
          <w:lang w:val="ru-RU"/>
        </w:rPr>
        <w:t>нехватка специализированных кадров (педагога – психолога, логопеда).</w:t>
      </w:r>
    </w:p>
    <w:p w:rsidR="00D85DCA" w:rsidRDefault="00D85DCA" w:rsidP="00D85D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D85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3F8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6703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703F8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Оценка учебно-методического и</w:t>
      </w:r>
      <w:r w:rsidRPr="006703F8">
        <w:rPr>
          <w:rFonts w:hAnsi="Times New Roman" w:cs="Times New Roman"/>
          <w:b/>
          <w:bCs/>
          <w:color w:val="FF0000"/>
          <w:sz w:val="28"/>
          <w:szCs w:val="28"/>
        </w:rPr>
        <w:t> </w:t>
      </w:r>
      <w:r w:rsidRPr="006703F8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библиотечно-информационного обеспечения</w:t>
      </w:r>
    </w:p>
    <w:p w:rsidR="008C7EB1" w:rsidRPr="007521EB" w:rsidRDefault="008C7EB1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в группах детского сада.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C7EB1" w:rsidRPr="00AE4B05" w:rsidRDefault="008C7EB1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AE4B05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C7EB1" w:rsidRPr="007521EB" w:rsidRDefault="008C7EB1" w:rsidP="00D85DC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«Расскажем детям о растениях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«Расскажем детям о животных»; </w:t>
      </w:r>
    </w:p>
    <w:p w:rsidR="008C7EB1" w:rsidRPr="006703F8" w:rsidRDefault="008C7EB1" w:rsidP="00D85DCA">
      <w:pPr>
        <w:pStyle w:val="a7"/>
        <w:numPr>
          <w:ilvl w:val="0"/>
          <w:numId w:val="23"/>
        </w:numPr>
        <w:ind w:right="180"/>
        <w:rPr>
          <w:rFonts w:hAnsi="Times New Roman" w:cs="Times New Roman"/>
          <w:color w:val="000000"/>
          <w:sz w:val="24"/>
          <w:szCs w:val="24"/>
        </w:rPr>
      </w:pPr>
      <w:r w:rsidRPr="006703F8">
        <w:rPr>
          <w:rFonts w:hAnsi="Times New Roman" w:cs="Times New Roman"/>
          <w:color w:val="000000"/>
          <w:sz w:val="24"/>
          <w:szCs w:val="24"/>
        </w:rPr>
        <w:t>плакаты;</w:t>
      </w:r>
    </w:p>
    <w:p w:rsidR="008C7EB1" w:rsidRPr="007521EB" w:rsidRDefault="008C7EB1" w:rsidP="00D85DC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C7EB1" w:rsidRDefault="008C7EB1" w:rsidP="00D85DC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тетради для обучающихся.</w:t>
      </w:r>
    </w:p>
    <w:p w:rsidR="006703F8" w:rsidRPr="007521EB" w:rsidRDefault="006703F8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достаточно для реализации образовательных программ.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созданы условия для возможности организации совместной деятельности педагогов. Однако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недостаточно 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 и компьютерным оборудованием.</w:t>
      </w:r>
    </w:p>
    <w:p w:rsidR="006703F8" w:rsidRPr="007521EB" w:rsidRDefault="006703F8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6703F8" w:rsidRPr="007521EB" w:rsidRDefault="006703F8" w:rsidP="00D85DC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1компьютер, 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принтер, 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плеер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проектор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мультимедиа;</w:t>
      </w:r>
    </w:p>
    <w:p w:rsidR="006703F8" w:rsidRPr="006703F8" w:rsidRDefault="006703F8" w:rsidP="00D85DCA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интернет-ресу</w:t>
      </w:r>
      <w:r w:rsidRPr="007521EB">
        <w:rPr>
          <w:color w:val="000000"/>
          <w:sz w:val="24"/>
          <w:szCs w:val="24"/>
          <w:lang w:val="ru-RU"/>
        </w:rPr>
        <w:t>рсами, фот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о-, видеоматериалами,.с текстовыми редакторами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6703F8" w:rsidRPr="00AE4B05" w:rsidRDefault="006703F8" w:rsidP="00D85DCA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Вместе с тем, р</w:t>
      </w:r>
      <w:r w:rsidRPr="00AE4B05">
        <w:rPr>
          <w:sz w:val="24"/>
          <w:szCs w:val="24"/>
          <w:lang w:val="ru-RU"/>
        </w:rPr>
        <w:t xml:space="preserve">ежим работы в дистанционном формате показал отсутствие необходимых комплектов заданий для работы в онлайн-режиме и адаптированных инструкций для </w:t>
      </w:r>
      <w:r>
        <w:rPr>
          <w:sz w:val="24"/>
          <w:szCs w:val="24"/>
          <w:lang w:val="ru-RU"/>
        </w:rPr>
        <w:t>родителей и детей. В связи с этим,</w:t>
      </w:r>
      <w:r w:rsidRPr="00AE4B05">
        <w:rPr>
          <w:sz w:val="24"/>
          <w:szCs w:val="24"/>
          <w:lang w:val="ru-RU"/>
        </w:rPr>
        <w:t xml:space="preserve"> ответственным лицам</w:t>
      </w:r>
      <w:r>
        <w:rPr>
          <w:sz w:val="24"/>
          <w:szCs w:val="24"/>
          <w:lang w:val="ru-RU"/>
        </w:rPr>
        <w:t xml:space="preserve"> Детского сада необходимо в 2022</w:t>
      </w:r>
      <w:r w:rsidRPr="00AE4B05">
        <w:rPr>
          <w:sz w:val="24"/>
          <w:szCs w:val="24"/>
          <w:lang w:val="ru-RU"/>
        </w:rPr>
        <w:t xml:space="preserve"> году поставить вопрос на контроль в рамках ВСОКО и запланировать их приобретение (при наличии).</w:t>
      </w:r>
    </w:p>
    <w:p w:rsidR="000E294D" w:rsidRPr="006703F8" w:rsidRDefault="006703F8" w:rsidP="00D85DCA">
      <w:pPr>
        <w:widowControl w:val="0"/>
        <w:spacing w:after="0"/>
        <w:jc w:val="both"/>
        <w:rPr>
          <w:sz w:val="28"/>
          <w:szCs w:val="28"/>
          <w:lang w:val="ru-RU"/>
        </w:rPr>
      </w:pPr>
      <w:r w:rsidRPr="00AE4B05">
        <w:rPr>
          <w:sz w:val="24"/>
          <w:szCs w:val="24"/>
          <w:lang w:val="ru-RU"/>
        </w:rPr>
        <w:t xml:space="preserve">Организация занятий с детьми в дистанционном режиме выявила недостаточность </w:t>
      </w:r>
      <w:r w:rsidRPr="00AE4B05">
        <w:rPr>
          <w:sz w:val="24"/>
          <w:szCs w:val="24"/>
          <w:lang w:val="ru-RU"/>
        </w:rPr>
        <w:lastRenderedPageBreak/>
        <w:t>библиотечно-информационного о</w:t>
      </w:r>
      <w:r>
        <w:rPr>
          <w:sz w:val="24"/>
          <w:szCs w:val="24"/>
          <w:lang w:val="ru-RU"/>
        </w:rPr>
        <w:t>беспечения. Поэтому, в 2022</w:t>
      </w:r>
      <w:r w:rsidRPr="00AE4B05">
        <w:rPr>
          <w:sz w:val="24"/>
          <w:szCs w:val="24"/>
          <w:lang w:val="ru-RU"/>
        </w:rPr>
        <w:t xml:space="preserve">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0E294D" w:rsidRPr="006703F8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6703F8">
        <w:rPr>
          <w:rFonts w:hAnsi="Times New Roman" w:cs="Times New Roman"/>
          <w:b/>
          <w:bCs/>
          <w:color w:val="FF0000"/>
          <w:sz w:val="28"/>
          <w:szCs w:val="28"/>
        </w:rPr>
        <w:t>VII</w:t>
      </w:r>
      <w:r w:rsidRPr="006703F8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 Оценка материально-технической базы</w:t>
      </w:r>
    </w:p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помещения:</w:t>
      </w:r>
    </w:p>
    <w:p w:rsidR="000E294D" w:rsidRDefault="009C253C" w:rsidP="00D85D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помещения —</w:t>
      </w:r>
      <w:r w:rsidR="006703F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 w:rsidP="00D85D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0E294D" w:rsidRDefault="009C253C" w:rsidP="00D85D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0E294D" w:rsidRPr="006703F8" w:rsidRDefault="009C253C" w:rsidP="00D85D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6703F8" w:rsidRDefault="006703F8" w:rsidP="00D85DC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прогулочный участок</w:t>
      </w:r>
    </w:p>
    <w:p w:rsidR="000E294D" w:rsidRPr="00862ACB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. </w:t>
      </w:r>
      <w:r w:rsidRPr="00862ACB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AC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2ACB">
        <w:rPr>
          <w:rFonts w:hAnsi="Times New Roman" w:cs="Times New Roman"/>
          <w:color w:val="000000"/>
          <w:sz w:val="24"/>
          <w:szCs w:val="24"/>
          <w:lang w:val="ru-RU"/>
        </w:rPr>
        <w:t>комнаты, включающие игровую, познавательную, обеденную зоны.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Детский сад провел 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замену вводного провода и опорной трубостойки электрооборудования.  </w:t>
      </w:r>
      <w:r w:rsidR="00B165EF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Выполнены работы по ремонту забора длиной  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>230 метров</w:t>
      </w:r>
      <w:r w:rsidR="00B165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858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помещении детского сада были проведены работы по монтажу тревожной сигнализации</w:t>
      </w:r>
      <w:r w:rsidR="00B165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6703F8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Летом 2021 года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закупку </w:t>
      </w:r>
      <w:r w:rsidR="006703F8">
        <w:rPr>
          <w:rFonts w:hAnsi="Times New Roman" w:cs="Times New Roman"/>
          <w:color w:val="000000"/>
          <w:sz w:val="24"/>
          <w:szCs w:val="24"/>
          <w:lang w:val="ru-RU"/>
        </w:rPr>
        <w:t>рециркулятора бактерицидного и инфракрасного термометра.</w:t>
      </w:r>
    </w:p>
    <w:p w:rsidR="000E294D" w:rsidRDefault="00FF3612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детский сад 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дооснастил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заменены алюминиевые кастрюли на пищеблоке на кастрюли из нержавеющей стали.</w:t>
      </w:r>
    </w:p>
    <w:p w:rsidR="00FF3612" w:rsidRDefault="00FF3612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здании детского сада был проведен расчет категории помещения прачечной по взрывопожарной и пожарной опасности. Также были выполнены работы по монтажу контура заземления и молние – защиты в здании.</w:t>
      </w:r>
      <w:r w:rsidR="00B165E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 газодымозащитгый комплект.</w:t>
      </w:r>
    </w:p>
    <w:p w:rsidR="00196858" w:rsidRPr="009C23AE" w:rsidRDefault="00196858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охране труда провели работы по идентефикации опасностей и оценке профессиональных рисков на всех рабочих местах.</w:t>
      </w:r>
    </w:p>
    <w:p w:rsidR="000E294D" w:rsidRPr="009C23AE" w:rsidRDefault="00BB0695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холодильник для суточных проб и электроплиту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0695" w:rsidRPr="009C23AE" w:rsidRDefault="009C253C" w:rsidP="00D85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программного обеспечения, определить источники финансирования 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закупки.</w:t>
      </w:r>
    </w:p>
    <w:p w:rsidR="00BB0695" w:rsidRPr="00BB0695" w:rsidRDefault="009C253C" w:rsidP="00D85DCA">
      <w:pPr>
        <w:jc w:val="center"/>
        <w:rPr>
          <w:rFonts w:hAnsi="Times New Roman" w:cs="Times New Roman"/>
          <w:b/>
          <w:bCs/>
          <w:color w:val="FF0000"/>
          <w:sz w:val="28"/>
          <w:szCs w:val="28"/>
          <w:lang w:val="ru-RU"/>
        </w:rPr>
      </w:pPr>
      <w:r w:rsidRPr="00BB0695">
        <w:rPr>
          <w:rFonts w:hAnsi="Times New Roman" w:cs="Times New Roman"/>
          <w:b/>
          <w:bCs/>
          <w:color w:val="FF0000"/>
          <w:sz w:val="28"/>
          <w:szCs w:val="28"/>
        </w:rPr>
        <w:t>VIII</w:t>
      </w:r>
      <w:r w:rsidRPr="00BB0695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BB06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B0695">
        <w:rPr>
          <w:rFonts w:hAnsi="Times New Roman" w:cs="Times New Roman"/>
          <w:color w:val="000000"/>
          <w:sz w:val="24"/>
          <w:szCs w:val="24"/>
          <w:lang w:val="ru-RU"/>
        </w:rPr>
        <w:t>4.01.2020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</w:t>
      </w:r>
      <w:r w:rsidR="00BB06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7C23"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</w:t>
      </w:r>
      <w:r w:rsidR="00697C23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697C2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="00697C23">
        <w:rPr>
          <w:rFonts w:hAnsi="Times New Roman" w:cs="Times New Roman"/>
          <w:color w:val="000000"/>
          <w:sz w:val="24"/>
          <w:szCs w:val="24"/>
          <w:lang w:val="ru-RU"/>
        </w:rPr>
        <w:t xml:space="preserve">. В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697C23" w:rsidRDefault="00697C23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>Муниципальный конку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«Рождественский подарок».                                                                                   Победителями  в номинации «Художественно – прикладное искусство» стали воспитанники:  Суслов Дмитрий, Тимофеев Дмитрий.</w:t>
      </w:r>
    </w:p>
    <w:p w:rsidR="00697C23" w:rsidRDefault="00697C23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Муниципальный конкурс «Светлый праздник». Победителями  в номинации «Художественно – прикладное искусство» стали воспитанники</w:t>
      </w:r>
      <w:r w:rsidR="00B75672">
        <w:rPr>
          <w:rFonts w:hAnsi="Times New Roman" w:cs="Times New Roman"/>
          <w:color w:val="000000"/>
          <w:sz w:val="24"/>
          <w:szCs w:val="24"/>
          <w:lang w:val="ru-RU"/>
        </w:rPr>
        <w:t>: Суслов Дмитрий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75672">
        <w:rPr>
          <w:rFonts w:hAnsi="Times New Roman" w:cs="Times New Roman"/>
          <w:color w:val="000000"/>
          <w:sz w:val="24"/>
          <w:szCs w:val="24"/>
          <w:lang w:val="ru-RU"/>
        </w:rPr>
        <w:t>Смирнова Вероника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7C23" w:rsidRDefault="00697C23" w:rsidP="00D85D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Муниципальный конкурс патриотической песни «Славим Россию».</w:t>
      </w:r>
      <w:r w:rsidRPr="00283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672"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Победителем стала Смирнова Вероника  в сольном пении; победителями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672">
        <w:rPr>
          <w:rFonts w:hAnsi="Times New Roman" w:cs="Times New Roman"/>
          <w:color w:val="000000"/>
          <w:sz w:val="24"/>
          <w:szCs w:val="24"/>
          <w:lang w:val="ru-RU"/>
        </w:rPr>
        <w:t>стал ансамбль детского сада.</w:t>
      </w:r>
    </w:p>
    <w:p w:rsidR="00FD23E9" w:rsidRDefault="00697C23" w:rsidP="00D85DCA">
      <w:pPr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1674F5">
        <w:rPr>
          <w:rFonts w:ascii="Times New Roman" w:eastAsia="Times New Roman" w:hAnsi="Times New Roman" w:cs="Times New Roman"/>
          <w:color w:val="000000"/>
          <w:lang w:val="ru-RU"/>
        </w:rPr>
        <w:t>Всероссийск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ий фестиваль искусств «Зимний переполох</w:t>
      </w:r>
      <w:r w:rsidRPr="001674F5">
        <w:rPr>
          <w:rFonts w:ascii="Times New Roman" w:eastAsia="Times New Roman" w:hAnsi="Times New Roman" w:cs="Times New Roman"/>
          <w:color w:val="000000"/>
          <w:lang w:val="ru-RU"/>
        </w:rPr>
        <w:t>» Победители:</w:t>
      </w:r>
      <w:r w:rsidRPr="001674F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Pr="001674F5">
        <w:rPr>
          <w:rFonts w:ascii="Times New Roman" w:eastAsia="Times New Roman" w:hAnsi="Times New Roman" w:cs="Times New Roman"/>
          <w:color w:val="000000"/>
          <w:lang w:val="ru-RU"/>
        </w:rPr>
        <w:t>диплом побе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 xml:space="preserve">дителя 1 степени Суслов Дмитрий в номинации «И вяжу, и вышиваю»;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диплом победителя 1</w:t>
      </w:r>
      <w:r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степени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Князева Ева в номинации «Красота своими руками»</w:t>
      </w:r>
      <w:r w:rsidRPr="001674F5">
        <w:rPr>
          <w:rFonts w:ascii="Times New Roman" w:eastAsia="Times New Roman" w:hAnsi="Times New Roman" w:cs="Times New Roman"/>
          <w:color w:val="000000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диплом победителя 1</w:t>
      </w:r>
      <w:r w:rsidRPr="001674F5">
        <w:rPr>
          <w:rFonts w:ascii="Times New Roman" w:eastAsia="Times New Roman" w:hAnsi="Times New Roman" w:cs="Times New Roman"/>
          <w:color w:val="000000"/>
          <w:lang w:val="ru-RU"/>
        </w:rPr>
        <w:t xml:space="preserve">степени  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Тимофеев Дмитрий в номинации «Мой любимый Дед Мороз»</w:t>
      </w:r>
    </w:p>
    <w:p w:rsidR="00697C23" w:rsidRPr="00B75672" w:rsidRDefault="00697C23" w:rsidP="00D85DCA">
      <w:pPr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9F28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Всероссийский конкурс фотографий «В объективе – Зима». Победители:</w:t>
      </w:r>
      <w:r w:rsidR="00FD23E9" w:rsidRPr="00FD23E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D23E9" w:rsidRPr="001674F5">
        <w:rPr>
          <w:rFonts w:ascii="Times New Roman" w:eastAsia="Times New Roman" w:hAnsi="Times New Roman" w:cs="Times New Roman"/>
          <w:color w:val="000000"/>
          <w:lang w:val="ru-RU"/>
        </w:rPr>
        <w:t>диплом побе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 xml:space="preserve">дителя 1 степени Ермилов Семен с работой «Зимняя встреча»; </w:t>
      </w:r>
      <w:r w:rsidR="00FD23E9" w:rsidRPr="001674F5">
        <w:rPr>
          <w:rFonts w:ascii="Times New Roman" w:eastAsia="Times New Roman" w:hAnsi="Times New Roman" w:cs="Times New Roman"/>
          <w:color w:val="000000"/>
          <w:lang w:val="ru-RU"/>
        </w:rPr>
        <w:t>диплом побе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 xml:space="preserve">дителя 1 степени Гоматина Анастасия с работой «Рождественское чудо» ; </w:t>
      </w:r>
      <w:r w:rsidR="00FD23E9" w:rsidRPr="001674F5">
        <w:rPr>
          <w:rFonts w:ascii="Times New Roman" w:eastAsia="Times New Roman" w:hAnsi="Times New Roman" w:cs="Times New Roman"/>
          <w:color w:val="000000"/>
          <w:lang w:val="ru-RU"/>
        </w:rPr>
        <w:t>диплом побе</w:t>
      </w:r>
      <w:r w:rsidR="00FD23E9">
        <w:rPr>
          <w:rFonts w:ascii="Times New Roman" w:eastAsia="Times New Roman" w:hAnsi="Times New Roman" w:cs="Times New Roman"/>
          <w:color w:val="000000"/>
          <w:lang w:val="ru-RU"/>
        </w:rPr>
        <w:t>дителя 1 степени Пименова Дарина с работой «Рождество в городе Шуя.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19.10.2021 проводилось анкетирование</w:t>
      </w:r>
      <w:r w:rsidR="00FB4FC1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E294D" w:rsidRPr="009C23AE" w:rsidRDefault="009C253C" w:rsidP="00D85DC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0E294D" w:rsidRPr="009C23AE" w:rsidRDefault="009C253C" w:rsidP="00D85DC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E294D" w:rsidRPr="009C23AE" w:rsidRDefault="009C253C" w:rsidP="00D85DC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0E294D" w:rsidRPr="009C23AE" w:rsidRDefault="009C253C" w:rsidP="00D85DC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E294D" w:rsidRPr="009C23AE" w:rsidRDefault="009C253C" w:rsidP="00D85DC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</w:t>
      </w:r>
      <w:r w:rsidR="00FB4F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FB4FC1" w:rsidRDefault="009C253C" w:rsidP="00D85DCA">
      <w:pPr>
        <w:jc w:val="center"/>
        <w:rPr>
          <w:rFonts w:hAnsi="Times New Roman" w:cs="Times New Roman"/>
          <w:color w:val="FF0000"/>
          <w:sz w:val="28"/>
          <w:szCs w:val="28"/>
          <w:lang w:val="ru-RU"/>
        </w:rPr>
      </w:pPr>
      <w:r w:rsidRPr="00FB4FC1">
        <w:rPr>
          <w:rFonts w:hAnsi="Times New Roman" w:cs="Times New Roman"/>
          <w:b/>
          <w:bCs/>
          <w:color w:val="FF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B13CC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FB4FC1" w:rsidRDefault="009C253C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FB4FC1" w:rsidRDefault="009C253C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FB4FC1" w:rsidRDefault="00FB4FC1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B6B16" w:rsidRDefault="00BB6B16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B6B16" w:rsidRDefault="00BB6B16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BB6B16">
              <w:rPr>
                <w:lang w:val="ru-RU"/>
              </w:rPr>
              <w:t xml:space="preserve">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="00BB6B16">
              <w:rPr>
                <w:lang w:val="ru-RU"/>
              </w:rPr>
              <w:t xml:space="preserve">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B6B16" w:rsidRDefault="00BB6B16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B6B16" w:rsidRDefault="00BB6B16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B6B16" w:rsidRDefault="00BB6B16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B6B16" w:rsidRDefault="00BB6B16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B6B16" w:rsidP="00D85D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85DCA" w:rsidRDefault="00D85DCA" w:rsidP="00D85D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D85DCA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</w:t>
            </w:r>
            <w:r w:rsidR="00D85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D85D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D85DC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D85D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0E294D" w:rsidRPr="009C23AE" w:rsidRDefault="009C253C" w:rsidP="00D85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Детский сад укомплектован достаточным количеством педагогических </w:t>
      </w:r>
      <w:r w:rsidR="00D85DCA">
        <w:rPr>
          <w:rFonts w:hAnsi="Times New Roman" w:cs="Times New Roman"/>
          <w:color w:val="000000"/>
          <w:sz w:val="24"/>
          <w:szCs w:val="24"/>
          <w:lang w:val="ru-RU"/>
        </w:rPr>
        <w:t>и иных работников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0E294D" w:rsidRPr="009C23AE" w:rsidSect="00D85DCA">
      <w:pgSz w:w="11907" w:h="16839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C9" w:rsidRDefault="003A2FC9" w:rsidP="00F612C2">
      <w:pPr>
        <w:spacing w:before="0" w:after="0"/>
      </w:pPr>
      <w:r>
        <w:separator/>
      </w:r>
    </w:p>
  </w:endnote>
  <w:endnote w:type="continuationSeparator" w:id="1">
    <w:p w:rsidR="003A2FC9" w:rsidRDefault="003A2FC9" w:rsidP="00F612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C9" w:rsidRDefault="003A2FC9" w:rsidP="00F612C2">
      <w:pPr>
        <w:spacing w:before="0" w:after="0"/>
      </w:pPr>
      <w:r>
        <w:separator/>
      </w:r>
    </w:p>
  </w:footnote>
  <w:footnote w:type="continuationSeparator" w:id="1">
    <w:p w:rsidR="003A2FC9" w:rsidRDefault="003A2FC9" w:rsidP="00F612C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1905"/>
    <w:multiLevelType w:val="hybridMultilevel"/>
    <w:tmpl w:val="EC86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A4932"/>
    <w:multiLevelType w:val="hybridMultilevel"/>
    <w:tmpl w:val="8F3C970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12374"/>
    <w:multiLevelType w:val="hybridMultilevel"/>
    <w:tmpl w:val="AB10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066E6"/>
    <w:multiLevelType w:val="hybridMultilevel"/>
    <w:tmpl w:val="D4160CE4"/>
    <w:lvl w:ilvl="0" w:tplc="D658A7D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5"/>
  </w:num>
  <w:num w:numId="5">
    <w:abstractNumId w:val="17"/>
  </w:num>
  <w:num w:numId="6">
    <w:abstractNumId w:val="0"/>
  </w:num>
  <w:num w:numId="7">
    <w:abstractNumId w:val="6"/>
  </w:num>
  <w:num w:numId="8">
    <w:abstractNumId w:val="19"/>
  </w:num>
  <w:num w:numId="9">
    <w:abstractNumId w:val="23"/>
  </w:num>
  <w:num w:numId="10">
    <w:abstractNumId w:val="10"/>
  </w:num>
  <w:num w:numId="11">
    <w:abstractNumId w:val="21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  <w:num w:numId="19">
    <w:abstractNumId w:val="4"/>
  </w:num>
  <w:num w:numId="20">
    <w:abstractNumId w:val="3"/>
  </w:num>
  <w:num w:numId="21">
    <w:abstractNumId w:val="22"/>
  </w:num>
  <w:num w:numId="22">
    <w:abstractNumId w:val="13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6BE"/>
    <w:rsid w:val="000E294D"/>
    <w:rsid w:val="00196858"/>
    <w:rsid w:val="001B6490"/>
    <w:rsid w:val="001F5DD8"/>
    <w:rsid w:val="002051DB"/>
    <w:rsid w:val="002C3ABE"/>
    <w:rsid w:val="002D33B1"/>
    <w:rsid w:val="002D3591"/>
    <w:rsid w:val="003514A0"/>
    <w:rsid w:val="00371E1D"/>
    <w:rsid w:val="003A2FC9"/>
    <w:rsid w:val="003D6B54"/>
    <w:rsid w:val="003F4214"/>
    <w:rsid w:val="003F4FE9"/>
    <w:rsid w:val="004F1D6D"/>
    <w:rsid w:val="004F7E17"/>
    <w:rsid w:val="005A05CE"/>
    <w:rsid w:val="00653AF6"/>
    <w:rsid w:val="006703F8"/>
    <w:rsid w:val="00697C23"/>
    <w:rsid w:val="006A6D99"/>
    <w:rsid w:val="00726025"/>
    <w:rsid w:val="00770F71"/>
    <w:rsid w:val="00862ACB"/>
    <w:rsid w:val="00864C9A"/>
    <w:rsid w:val="00866AD5"/>
    <w:rsid w:val="008C7EB1"/>
    <w:rsid w:val="009C23AE"/>
    <w:rsid w:val="009C253C"/>
    <w:rsid w:val="00A0325C"/>
    <w:rsid w:val="00A11F48"/>
    <w:rsid w:val="00A83044"/>
    <w:rsid w:val="00AA1600"/>
    <w:rsid w:val="00AB13CC"/>
    <w:rsid w:val="00AC05A2"/>
    <w:rsid w:val="00B07F0B"/>
    <w:rsid w:val="00B165EF"/>
    <w:rsid w:val="00B73A5A"/>
    <w:rsid w:val="00B75672"/>
    <w:rsid w:val="00BB0695"/>
    <w:rsid w:val="00BB6B16"/>
    <w:rsid w:val="00D85DCA"/>
    <w:rsid w:val="00E215F2"/>
    <w:rsid w:val="00E438A1"/>
    <w:rsid w:val="00E4573F"/>
    <w:rsid w:val="00F01E19"/>
    <w:rsid w:val="00F612C2"/>
    <w:rsid w:val="00FB4FC1"/>
    <w:rsid w:val="00FD23E9"/>
    <w:rsid w:val="00FF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612C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2C2"/>
  </w:style>
  <w:style w:type="paragraph" w:styleId="a5">
    <w:name w:val="footer"/>
    <w:basedOn w:val="a"/>
    <w:link w:val="a6"/>
    <w:uiPriority w:val="99"/>
    <w:semiHidden/>
    <w:unhideWhenUsed/>
    <w:rsid w:val="00F612C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2C2"/>
  </w:style>
  <w:style w:type="paragraph" w:styleId="a7">
    <w:name w:val="List Paragraph"/>
    <w:basedOn w:val="a"/>
    <w:uiPriority w:val="34"/>
    <w:qFormat/>
    <w:rsid w:val="00AA16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16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Владелец</cp:lastModifiedBy>
  <cp:revision>12</cp:revision>
  <dcterms:created xsi:type="dcterms:W3CDTF">2022-02-02T09:36:00Z</dcterms:created>
  <dcterms:modified xsi:type="dcterms:W3CDTF">2022-04-13T10:42:00Z</dcterms:modified>
</cp:coreProperties>
</file>