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F34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ладелец\Desktop\Сканер\2021-08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ер\2021-08-2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34" w:rsidRDefault="00000F34"/>
    <w:p w:rsidR="00000F34" w:rsidRDefault="00000F34"/>
    <w:p w:rsidR="00000F34" w:rsidRDefault="00000F34"/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  <w:proofErr w:type="gramEnd"/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1.3. Настоящие Правила являются обязательными для исполнения всеми участниками образовательных отношений.</w:t>
      </w:r>
    </w:p>
    <w:p w:rsidR="00000F34" w:rsidRPr="00862CF5" w:rsidRDefault="00000F34" w:rsidP="00000F3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Права воспитанников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 Воспитанники, посещающие детский сад, обладают следующими правами: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 развития и состояния здоровья, индивидуальных возможностей, особых образовательных потребностей, обеспечивающих коррекцию нарушений развития и социальную адаптацию воспитанников, в том числе воспитанников с ограниченными возможностями здоровья.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2.1.2. Своевременное прохождение комплексного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2.1.3. Получение социально-педагогической и психологической помощи, логопедической и медицинской помощи, бесплатной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коррекции.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2.1.4. В случае необходимости с согласия родителей (законных представителей) и на основании рекомендаций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2.1.5. 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 выборе орган местного самоуправления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Верхнеландеховского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на территории которого они проживают.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2.1.6.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2.1.7. Свободу совести, информации, свободное выражение собственных взглядов и убеждений.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2.1.9. 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2.1.10. 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 библиотечно-информационными ресурсами.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2.1.11. 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2.1.12. 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2.1.13. Бесплатный подвоз до образовательных организаций и обратно в случаях, установленных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F34" w:rsidRPr="00862CF5" w:rsidRDefault="00000F34" w:rsidP="00000F3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3.Правила посещения детского сада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3.1. 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3.2. 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 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 представители) воспитанников обязаны соблюдать установленный в детском саду распорядок и режим занятий.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3.4. 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 садом заблаговременно в форме и порядке, предусмотренными локальным нормативным актом детского сада.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  <w:proofErr w:type="gramEnd"/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3.5. Работники детского сада обязаны удостовериться в личности лица, который приводит и забирает ребенка из детского сада.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3.6. 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 уполномоченный работник детского сада, осуществляющий прием детей, обязан связаться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сродителями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 обязан уведомить о сложившейся ситуации заведующего детским садом.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 уведомляет о семье и сложившейся ситуации упол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номоченные органы и организации, 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осуществляющие надзор за соблюдением прав несовершеннолетних.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3.7. 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 нормативным актом детского сада.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000F34" w:rsidRPr="00862CF5" w:rsidRDefault="00000F34" w:rsidP="00000F3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транспортный коллапс либо иная невозможность добраться до детского сада;</w:t>
      </w:r>
    </w:p>
    <w:p w:rsidR="00000F34" w:rsidRPr="00862CF5" w:rsidRDefault="00000F34" w:rsidP="00000F3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000F34" w:rsidRPr="00862CF5" w:rsidRDefault="00000F34" w:rsidP="00000F3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иной непредвиденный в обычной жизни случай.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3.8. Прием детей в детский сад осуществляется в рабочие дни детского сада:</w:t>
      </w:r>
    </w:p>
    <w:p w:rsidR="00000F34" w:rsidRPr="00862CF5" w:rsidRDefault="00000F34" w:rsidP="00000F3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с 08.00 до 08.30 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 осуществляющего утренний прием детей.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3.9. Родители (законные представители) или уполномоченные ими лица обязаны забрать воспитанников из детского сада:</w:t>
      </w:r>
    </w:p>
    <w:p w:rsidR="00000F34" w:rsidRPr="00862CF5" w:rsidRDefault="00000F34" w:rsidP="00000F3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до 17.00 </w:t>
      </w:r>
    </w:p>
    <w:p w:rsidR="00000F34" w:rsidRPr="00862CF5" w:rsidRDefault="00000F34" w:rsidP="00000F34"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уведомить об этом воспитателя 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proofErr w:type="gram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времени, указанного в пункте 3.9 настоящих Правил.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000F34" w:rsidRPr="00862CF5" w:rsidRDefault="00000F34" w:rsidP="00000F3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транспортный коллапс либо иная невозможность добраться до детского сада вовремя;</w:t>
      </w:r>
    </w:p>
    <w:p w:rsidR="00000F34" w:rsidRPr="00862CF5" w:rsidRDefault="00000F34" w:rsidP="00000F3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000F34" w:rsidRPr="00862CF5" w:rsidRDefault="00000F34" w:rsidP="00000F3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иной не предвиденный в обычной жизни случай.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3.9.2. 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 ребенка в уполномоченные органы и организации.</w:t>
      </w:r>
    </w:p>
    <w:p w:rsidR="00000F34" w:rsidRPr="00862CF5" w:rsidRDefault="00000F34" w:rsidP="00000F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Правила посещения детского сада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4.1. 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 Выявленные больные воспитанники или воспитанники с подозрением на заболевание в детский сад не принимаются.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4.4. 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здоровым</w:t>
      </w:r>
      <w:proofErr w:type="gramEnd"/>
      <w:r w:rsidRPr="00862CF5">
        <w:rPr>
          <w:rFonts w:ascii="Times New Roman" w:hAnsi="Times New Roman" w:cs="Times New Roman"/>
          <w:color w:val="000000"/>
          <w:sz w:val="28"/>
          <w:szCs w:val="28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4.6. После перенесенного заболевания воспитанники принимают в детский сад только при наличии медицинского заключения (медицинской справки).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предоставить соответствующее медицинское заключение</w:t>
      </w:r>
      <w:proofErr w:type="gramEnd"/>
      <w:r w:rsidRPr="00862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4.8. 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  <w:bookmarkStart w:id="0" w:name="_GoBack"/>
      <w:bookmarkEnd w:id="0"/>
    </w:p>
    <w:p w:rsidR="00000F34" w:rsidRPr="00862CF5" w:rsidRDefault="00000F34" w:rsidP="00000F3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Требования к внешнему виду воспитанников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 Воспитанники посещают детский сад в опрятном виде, чистой одежде и обуви.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неопрятны</w:t>
      </w:r>
      <w:proofErr w:type="gramEnd"/>
      <w:r w:rsidRPr="00862CF5">
        <w:rPr>
          <w:rFonts w:ascii="Times New Roman" w:hAnsi="Times New Roman" w:cs="Times New Roman"/>
          <w:color w:val="000000"/>
          <w:sz w:val="28"/>
          <w:szCs w:val="28"/>
        </w:rPr>
        <w:t>, или не соответствуют настоящим Правилам.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5.2. Родители (законные представители) воспитанников обеспечивают соответствие одежды, головного убора и обуви воспитанника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5.3. Каждому воспитаннику выделяется индивидуальный шкафчик для хранения вещей. В шкафчике воспитанника должны быть:</w:t>
      </w:r>
    </w:p>
    <w:p w:rsidR="00000F34" w:rsidRPr="00862CF5" w:rsidRDefault="00000F34" w:rsidP="00000F3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два пакета для хранения чистого и использованного белья;</w:t>
      </w:r>
    </w:p>
    <w:p w:rsidR="00000F34" w:rsidRPr="00862CF5" w:rsidRDefault="00000F34" w:rsidP="00000F3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сменная обувь с фиксированной пяткой (желательно, чтобы ребенок мог снимать и надевать ее самостоятельно);</w:t>
      </w:r>
    </w:p>
    <w:p w:rsidR="00000F34" w:rsidRPr="00862CF5" w:rsidRDefault="00000F34" w:rsidP="00000F3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сменная одежда, в том числе с учетом времени года;</w:t>
      </w:r>
    </w:p>
    <w:p w:rsidR="00000F34" w:rsidRPr="00862CF5" w:rsidRDefault="00000F34" w:rsidP="00000F3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расческа, личные гигиенические салфетки (носовой платок);</w:t>
      </w:r>
    </w:p>
    <w:p w:rsidR="00000F34" w:rsidRPr="00862CF5" w:rsidRDefault="00000F34" w:rsidP="00000F3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спортивная форма и обувь.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5.4. Все вещи воспитанника, в которых он посещает детский сад, маркируются во избежание потери или случайного обмена вещей.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5.5. 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 для хранения чистого и использованного белья.</w:t>
      </w:r>
    </w:p>
    <w:p w:rsidR="00000F34" w:rsidRPr="00862CF5" w:rsidRDefault="00000F34" w:rsidP="00000F3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Правила организации питания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6.1. 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6.2. 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детского сада по организации питания.</w:t>
      </w:r>
    </w:p>
    <w:p w:rsidR="00000F34" w:rsidRPr="00862CF5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</w:rPr>
        <w:t>6.4. 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 специально отведенных помещениях (местах).</w:t>
      </w:r>
    </w:p>
    <w:p w:rsidR="00000F34" w:rsidRDefault="00000F34" w:rsidP="00000F3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 Правила организации прогулок, занятий </w:t>
      </w:r>
    </w:p>
    <w:p w:rsidR="00000F34" w:rsidRPr="00496123" w:rsidRDefault="00000F34" w:rsidP="00000F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физической культурой на улице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7.1. Общая продолжительность прогулок с воспитанниками </w:t>
      </w:r>
      <w:proofErr w:type="spellStart"/>
      <w:r w:rsidRPr="00496123">
        <w:rPr>
          <w:rFonts w:ascii="Times New Roman" w:hAnsi="Times New Roman" w:cs="Times New Roman"/>
          <w:color w:val="000000"/>
          <w:sz w:val="28"/>
          <w:szCs w:val="28"/>
        </w:rPr>
        <w:t>составляетне</w:t>
      </w:r>
      <w:proofErr w:type="spellEnd"/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 менее 3 часов в день. Кратность и продолжительность одной прогулки устанавливается режимом дня группы. При температуре воздуха:</w:t>
      </w:r>
    </w:p>
    <w:p w:rsidR="00000F34" w:rsidRPr="00496123" w:rsidRDefault="00000F34" w:rsidP="00000F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ниже минус 15</w:t>
      </w:r>
      <w:proofErr w:type="gramStart"/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 и скорости ветра более 7 м/с продолжительность прогулки сокращается до 2 часов в день;</w:t>
      </w:r>
    </w:p>
    <w:p w:rsidR="00000F34" w:rsidRPr="00496123" w:rsidRDefault="00000F34" w:rsidP="00000F3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ниже минус 20</w:t>
      </w:r>
      <w:proofErr w:type="gramStart"/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 и скорости ветра более 7 м/с продолжительность прогулки сокращается до 1 часа в день;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7.2. В детском саду запрещено организовывать прогулки воспитанников и занятия физкультурой на свежем воздухе вне детского сада.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7.4. Использование личных велосипедов, самокатов, санок в детском саду возможно исключительно с согласия воспитателя.</w:t>
      </w:r>
    </w:p>
    <w:p w:rsidR="00000F34" w:rsidRPr="00496123" w:rsidRDefault="00000F34" w:rsidP="00000F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 Правила взаимодействия при обучении и воспитании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8.1. 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</w:t>
      </w:r>
      <w:r w:rsidRPr="004961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принимать активное участие в совместных с детьми мероприятиях, организуемых детским садом.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8.3. 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 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8.4. </w:t>
      </w:r>
      <w:proofErr w:type="gramStart"/>
      <w:r w:rsidRPr="00496123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 и педагогические работники</w:t>
      </w:r>
      <w:r w:rsidRPr="00496123">
        <w:rPr>
          <w:rFonts w:ascii="Times New Roman" w:hAnsi="Times New Roman" w:cs="Times New Roman"/>
          <w:sz w:val="28"/>
          <w:szCs w:val="28"/>
        </w:rPr>
        <w:t xml:space="preserve"> </w:t>
      </w:r>
      <w:r w:rsidRPr="00496123">
        <w:rPr>
          <w:rFonts w:ascii="Times New Roman" w:hAnsi="Times New Roman" w:cs="Times New Roman"/>
          <w:color w:val="000000"/>
          <w:sz w:val="28"/>
          <w:szCs w:val="28"/>
        </w:rPr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 дома игрушки, портить</w:t>
      </w:r>
      <w:proofErr w:type="gramEnd"/>
      <w:r w:rsidRPr="00496123">
        <w:rPr>
          <w:rFonts w:ascii="Times New Roman" w:hAnsi="Times New Roman" w:cs="Times New Roman"/>
          <w:color w:val="000000"/>
          <w:sz w:val="28"/>
          <w:szCs w:val="28"/>
        </w:rPr>
        <w:t xml:space="preserve"> и ломать результаты труда других воспитанников.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8.5. 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000F34" w:rsidRPr="00496123" w:rsidRDefault="00000F34" w:rsidP="00000F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 Правила 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9.1. 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 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9.2. 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000F34" w:rsidRPr="00496123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</w:rPr>
        <w:t>9.3. 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9.4. </w:t>
      </w:r>
      <w:proofErr w:type="gramStart"/>
      <w:r w:rsidRPr="002319D6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метов (мелких предметов (бусины,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пуговицы, детали игрушек, игрушки), предметов с острыми концами, острых, режущих, стеклянных предметов, лекарственных и иных препаратов).</w:t>
      </w:r>
      <w:proofErr w:type="gramEnd"/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онным представителям) или лицам,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ими уполномоченным.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На одежде, аксессуарах и обуви воспитанников должны отсутствовать декоративные</w:t>
      </w:r>
      <w:r w:rsidRPr="002319D6">
        <w:rPr>
          <w:rFonts w:ascii="Times New Roman" w:hAnsi="Times New Roman" w:cs="Times New Roman"/>
          <w:sz w:val="28"/>
          <w:szCs w:val="28"/>
        </w:rPr>
        <w:t xml:space="preserve">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(бусины, бисер, </w:t>
      </w:r>
      <w:proofErr w:type="spellStart"/>
      <w:r w:rsidRPr="002319D6">
        <w:rPr>
          <w:rFonts w:ascii="Times New Roman" w:hAnsi="Times New Roman" w:cs="Times New Roman"/>
          <w:color w:val="000000"/>
          <w:sz w:val="28"/>
          <w:szCs w:val="28"/>
        </w:rPr>
        <w:t>пайетки</w:t>
      </w:r>
      <w:proofErr w:type="spellEnd"/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 и т. п.), которые способны привести к их проглатыванию, вдыханию или иным несчастным случаям.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обязаны исключить возможность </w:t>
      </w:r>
      <w:proofErr w:type="spellStart"/>
      <w:r w:rsidRPr="002319D6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 украшениями (серьги, цепочки, броши и т. п.) как самостоятельно, так и </w:t>
      </w:r>
      <w:proofErr w:type="spellStart"/>
      <w:r w:rsidRPr="002319D6">
        <w:rPr>
          <w:rFonts w:ascii="Times New Roman" w:hAnsi="Times New Roman" w:cs="Times New Roman"/>
          <w:color w:val="000000"/>
          <w:sz w:val="28"/>
          <w:szCs w:val="28"/>
        </w:rPr>
        <w:t>привзаимодействии</w:t>
      </w:r>
      <w:proofErr w:type="spellEnd"/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воспитанниками.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9.6. Не рекомендуется одевать воспитанникам ювелирные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9.7. Коляски, санки, велосипеды, самокаты могут быть оставлены в детском саду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специально оборудованном для этого месте. Запрещается 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лять коляски, санки, велосипеды,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самокаты в помещениях детского сада и на его территории, иных, не предназначенных для этого местах.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9.8. В помещениях и на территории детского сада запрещается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2319D6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 и аналогов и других одурманивающих веществ.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9.9. Воспитатель не отпускает воспитанника из детского сада с родителем (законным</w:t>
      </w:r>
      <w:r w:rsidRPr="002319D6">
        <w:rPr>
          <w:rFonts w:ascii="Times New Roman" w:hAnsi="Times New Roman" w:cs="Times New Roman"/>
          <w:sz w:val="28"/>
          <w:szCs w:val="28"/>
        </w:rPr>
        <w:t xml:space="preserve">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(законного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вителя) или родителей (законных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представителей), если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воспитанника пришло забрать уполномоченное ими лицо, и при необходимости вызвать работника охраны и (или) сообщить в органы правопорядка.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Заведующий детским садом вправе поставить в известность уполномоченные органы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организации о ненадлежащем исполнении родителями (законными представителями)</w:t>
      </w:r>
      <w:r w:rsidRPr="002319D6">
        <w:rPr>
          <w:rFonts w:ascii="Times New Roman" w:hAnsi="Times New Roman" w:cs="Times New Roman"/>
          <w:sz w:val="28"/>
          <w:szCs w:val="28"/>
        </w:rPr>
        <w:t xml:space="preserve"> </w:t>
      </w:r>
      <w:r w:rsidRPr="002319D6">
        <w:rPr>
          <w:rFonts w:ascii="Times New Roman" w:hAnsi="Times New Roman" w:cs="Times New Roman"/>
          <w:color w:val="000000"/>
          <w:sz w:val="28"/>
          <w:szCs w:val="28"/>
        </w:rPr>
        <w:t>обязанностей по воспитанию детей.</w:t>
      </w:r>
    </w:p>
    <w:p w:rsidR="00000F34" w:rsidRPr="002319D6" w:rsidRDefault="00000F34" w:rsidP="00000F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b/>
          <w:color w:val="000000"/>
          <w:sz w:val="28"/>
          <w:szCs w:val="28"/>
        </w:rPr>
        <w:t>10. Правила использования электронных средств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00F34" w:rsidRPr="002319D6" w:rsidRDefault="00000F34" w:rsidP="00000F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10.8. Для образовательных целей мобильные средства связи не используются.</w:t>
      </w:r>
    </w:p>
    <w:p w:rsidR="00000F34" w:rsidRDefault="00000F34"/>
    <w:sectPr w:rsidR="0000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34"/>
    <w:rsid w:val="0000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3282</Words>
  <Characters>18710</Characters>
  <Application>Microsoft Office Word</Application>
  <DocSecurity>0</DocSecurity>
  <Lines>155</Lines>
  <Paragraphs>43</Paragraphs>
  <ScaleCrop>false</ScaleCrop>
  <Company/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2021-08-27T05:13:00Z</dcterms:created>
  <dcterms:modified xsi:type="dcterms:W3CDTF">2021-08-27T05:15:00Z</dcterms:modified>
</cp:coreProperties>
</file>