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F941AA">
        <w:rPr>
          <w:szCs w:val="28"/>
        </w:rPr>
        <w:t>__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</w:t>
      </w:r>
      <w:r w:rsidR="00F941AA">
        <w:rPr>
          <w:szCs w:val="28"/>
        </w:rPr>
        <w:t>мая</w:t>
      </w:r>
      <w:r w:rsidR="002C476B">
        <w:rPr>
          <w:szCs w:val="28"/>
        </w:rPr>
        <w:t xml:space="preserve"> </w:t>
      </w:r>
      <w:r w:rsidR="00F941AA">
        <w:rPr>
          <w:szCs w:val="28"/>
        </w:rPr>
        <w:t>2026</w:t>
      </w:r>
      <w:r w:rsidR="000E3B54">
        <w:rPr>
          <w:szCs w:val="28"/>
        </w:rPr>
        <w:t xml:space="preserve"> г.</w:t>
      </w:r>
      <w:r w:rsidR="00F941AA">
        <w:rPr>
          <w:szCs w:val="28"/>
        </w:rPr>
        <w:t xml:space="preserve"> № ___                                                        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Pr="00A461BB" w:rsidRDefault="00FE3A61" w:rsidP="00A461BB">
      <w:pPr>
        <w:spacing w:line="240" w:lineRule="auto"/>
        <w:ind w:left="1360" w:right="927" w:hanging="11"/>
        <w:jc w:val="center"/>
      </w:pPr>
      <w:r>
        <w:rPr>
          <w:b/>
          <w:color w:val="000000"/>
          <w:sz w:val="24"/>
          <w:szCs w:val="24"/>
        </w:rPr>
        <w:t xml:space="preserve">О ВНЕСЕНИИ </w:t>
      </w:r>
      <w:r w:rsidR="00D611FA">
        <w:rPr>
          <w:b/>
          <w:color w:val="000000"/>
          <w:sz w:val="24"/>
          <w:szCs w:val="24"/>
        </w:rPr>
        <w:t>ИЗМЕНЕНИЙ В ПОСТАНОВЛЕНИЕ АДМИНИСТРАЦИИ ПЕСТЯКОВСКОГО МУНИЦИПАЛЬНОГО РАЙОНА</w:t>
      </w:r>
      <w:r w:rsidR="00A461BB">
        <w:rPr>
          <w:b/>
          <w:color w:val="000000"/>
          <w:sz w:val="24"/>
          <w:szCs w:val="24"/>
        </w:rPr>
        <w:t xml:space="preserve"> ОТ 18 НОЯБРЯ 2024 Г. № 657 </w:t>
      </w:r>
      <w:r w:rsidR="00D611FA">
        <w:rPr>
          <w:b/>
          <w:color w:val="000000"/>
          <w:sz w:val="24"/>
          <w:szCs w:val="24"/>
        </w:rPr>
        <w:t xml:space="preserve"> </w:t>
      </w:r>
      <w:r w:rsidR="00A461BB">
        <w:rPr>
          <w:b/>
          <w:color w:val="000000"/>
          <w:sz w:val="24"/>
          <w:szCs w:val="24"/>
        </w:rPr>
        <w:t>«</w:t>
      </w:r>
      <w:r w:rsidR="000E3B54" w:rsidRPr="005414A5">
        <w:rPr>
          <w:b/>
          <w:color w:val="000000"/>
          <w:sz w:val="24"/>
          <w:szCs w:val="24"/>
        </w:rPr>
        <w:t xml:space="preserve">ОБ УТВЕРЖДЕНИИ </w:t>
      </w:r>
      <w:r w:rsidR="00AE049F" w:rsidRPr="005414A5">
        <w:rPr>
          <w:b/>
          <w:sz w:val="24"/>
          <w:szCs w:val="24"/>
          <w:shd w:val="clear" w:color="auto" w:fill="FFFFFF"/>
        </w:rPr>
        <w:t>ПОРЯДКА </w:t>
      </w:r>
      <w:r w:rsidR="00614CBD" w:rsidRPr="00614CBD">
        <w:rPr>
          <w:b/>
          <w:sz w:val="24"/>
          <w:szCs w:val="24"/>
        </w:rPr>
        <w:t>ПРЕДОСТАВЛЕНИЯ МЕРЫ ПОДДЕРЖКИ</w:t>
      </w:r>
      <w:r w:rsidR="00A461BB">
        <w:rPr>
          <w:b/>
          <w:sz w:val="24"/>
          <w:szCs w:val="24"/>
        </w:rPr>
        <w:t xml:space="preserve"> </w:t>
      </w:r>
      <w:r w:rsidR="00614CBD" w:rsidRPr="00614CBD">
        <w:rPr>
          <w:b/>
          <w:sz w:val="24"/>
          <w:szCs w:val="24"/>
        </w:rPr>
        <w:t>ПО ПРЕИМУЩЕСТВЕННОМУ ПРАВУ НА ПЕРЕВОД ДЕТЕЙ УЧАСТНИКОВ СПЕЦИАЛЬНОЙ ВОЕННОЙ ОПЕРАЦИИ В ДРУГИЕ НАИБОЛЕЕ ПРИБЛИ</w:t>
      </w:r>
      <w:r w:rsidR="00A461BB">
        <w:rPr>
          <w:b/>
          <w:sz w:val="24"/>
          <w:szCs w:val="24"/>
        </w:rPr>
        <w:t xml:space="preserve">ЖЕННЫЕ К МЕСТУ ЖИТЕЛЬСТВА СЕМЬИ </w:t>
      </w:r>
      <w:r w:rsidR="00614CBD" w:rsidRPr="00614CBD">
        <w:rPr>
          <w:b/>
          <w:sz w:val="24"/>
          <w:szCs w:val="24"/>
        </w:rPr>
        <w:t>МУНИЦИПАЛЬ</w:t>
      </w:r>
      <w:r w:rsidR="00A461BB">
        <w:rPr>
          <w:b/>
          <w:sz w:val="24"/>
          <w:szCs w:val="24"/>
        </w:rPr>
        <w:t xml:space="preserve">НЫЕ ОБРАЗОВАТЕЛЬНЫЕ ОРГАНИЗАЦИИ, </w:t>
      </w:r>
      <w:r w:rsidR="00614CBD" w:rsidRPr="00614CBD">
        <w:rPr>
          <w:b/>
          <w:sz w:val="24"/>
          <w:szCs w:val="24"/>
        </w:rPr>
        <w:t>РЕАЛИЗУЮЩИЕ ПРОГРАММЫ ДОШКОЛЬНОГО ОБРАЗОВАНИЯ, НАЧАЛЬНОГО ОБЩЕГО, ОСНОВНОГО ОБЩЕГО И СРЕДНЕГО ОБЩЕГО ОБРАЗОВАНИЯ</w:t>
      </w:r>
      <w:r w:rsidR="00A461BB">
        <w:rPr>
          <w:b/>
          <w:sz w:val="24"/>
          <w:szCs w:val="24"/>
        </w:rPr>
        <w:t>»</w:t>
      </w:r>
    </w:p>
    <w:p w:rsidR="00155F74" w:rsidRPr="00696BF4" w:rsidRDefault="00155F74" w:rsidP="00614CBD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>Руководствуясь положениям</w:t>
      </w:r>
      <w:r w:rsidR="00E376F2" w:rsidRPr="00696BF4">
        <w:rPr>
          <w:spacing w:val="-3"/>
          <w:szCs w:val="28"/>
        </w:rPr>
        <w:t>и Федерального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>Федерального закона</w:t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от 20 марта 2025 г. № 33-ФЗ</w:t>
      </w:r>
      <w:r w:rsidR="00A461BB" w:rsidRPr="00535B74">
        <w:rPr>
          <w:rFonts w:eastAsia="Times New Roman" w:cs="Times New Roman"/>
          <w:color w:val="000000" w:themeColor="text1"/>
          <w:szCs w:val="28"/>
        </w:rPr>
        <w:br/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,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="00A461BB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Default="004D7922" w:rsidP="000718A3">
      <w:pPr>
        <w:spacing w:line="240" w:lineRule="auto"/>
        <w:ind w:firstLine="567"/>
        <w:rPr>
          <w:rStyle w:val="aa"/>
          <w:i w:val="0"/>
          <w:iCs w:val="0"/>
          <w:szCs w:val="28"/>
          <w:shd w:val="clear" w:color="auto" w:fill="FFFFFF"/>
        </w:rPr>
      </w:pPr>
      <w:r w:rsidRPr="00696BF4">
        <w:t xml:space="preserve">1. </w:t>
      </w:r>
      <w:r w:rsidR="00A461BB">
        <w:t xml:space="preserve">Внести в </w:t>
      </w:r>
      <w:r w:rsidR="00A461BB">
        <w:rPr>
          <w:szCs w:val="28"/>
        </w:rPr>
        <w:t>постановление Администрации П</w:t>
      </w:r>
      <w:r w:rsidR="00A461BB" w:rsidRPr="00A461BB">
        <w:rPr>
          <w:szCs w:val="28"/>
        </w:rPr>
        <w:t xml:space="preserve">естяковского муниципального района от 18 ноября 2024 г. № 657  «Об утверждении </w:t>
      </w:r>
      <w:r w:rsidR="00A461BB">
        <w:rPr>
          <w:szCs w:val="28"/>
          <w:shd w:val="clear" w:color="auto" w:fill="FFFFFF"/>
        </w:rPr>
        <w:t>П</w:t>
      </w:r>
      <w:r w:rsidR="00A461BB" w:rsidRPr="00A461BB">
        <w:rPr>
          <w:szCs w:val="28"/>
          <w:shd w:val="clear" w:color="auto" w:fill="FFFFFF"/>
        </w:rPr>
        <w:t>орядка </w:t>
      </w:r>
      <w:r w:rsidR="00A461BB" w:rsidRPr="00A461BB">
        <w:rPr>
          <w:szCs w:val="28"/>
        </w:rPr>
        <w:t>предоставления меры поддержки 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образования»</w:t>
      </w:r>
      <w:r w:rsidR="00A461BB">
        <w:rPr>
          <w:rStyle w:val="aa"/>
          <w:i w:val="0"/>
          <w:iCs w:val="0"/>
          <w:szCs w:val="28"/>
          <w:shd w:val="clear" w:color="auto" w:fill="FFFFFF"/>
        </w:rPr>
        <w:t xml:space="preserve"> следующие изменения:</w:t>
      </w:r>
    </w:p>
    <w:p w:rsidR="00B66CAC" w:rsidRPr="00B2122D" w:rsidRDefault="00B66CAC" w:rsidP="000718A3">
      <w:pPr>
        <w:spacing w:line="240" w:lineRule="auto"/>
        <w:ind w:firstLine="567"/>
        <w:rPr>
          <w:szCs w:val="28"/>
        </w:rPr>
      </w:pPr>
      <w:r>
        <w:t xml:space="preserve">1.1. Раздел «1.Общие положения» дополнить пунктом 6 следующего </w:t>
      </w:r>
      <w:r w:rsidRPr="00B2122D">
        <w:rPr>
          <w:szCs w:val="28"/>
        </w:rPr>
        <w:t>содержания:</w:t>
      </w:r>
    </w:p>
    <w:p w:rsidR="00B66CAC" w:rsidRPr="00B2122D" w:rsidRDefault="00B66CAC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B2122D">
        <w:rPr>
          <w:szCs w:val="28"/>
        </w:rPr>
        <w:t xml:space="preserve">«6. </w:t>
      </w:r>
      <w:r w:rsidRPr="00B2122D">
        <w:rPr>
          <w:rFonts w:eastAsia="Times New Roman" w:cs="Times New Roman"/>
          <w:color w:val="000000" w:themeColor="text1"/>
          <w:szCs w:val="28"/>
        </w:rPr>
        <w:t xml:space="preserve"> Заявление на перевод детей участников специальной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 представляется в муниципальную образовательную организацию на </w:t>
      </w:r>
      <w:r w:rsidRPr="00B2122D">
        <w:rPr>
          <w:rFonts w:eastAsia="Times New Roman" w:cs="Times New Roman"/>
          <w:color w:val="000000" w:themeColor="text1"/>
          <w:szCs w:val="28"/>
        </w:rPr>
        <w:lastRenderedPageBreak/>
        <w:t>бумажном носителе или в электронной форме/проактивном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услуг.».</w:t>
      </w:r>
    </w:p>
    <w:p w:rsidR="00B2122D" w:rsidRPr="00B2122D" w:rsidRDefault="00B66CAC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B2122D">
        <w:rPr>
          <w:rFonts w:eastAsia="Times New Roman" w:cs="Times New Roman"/>
          <w:color w:val="000000" w:themeColor="text1"/>
          <w:szCs w:val="28"/>
        </w:rPr>
        <w:t xml:space="preserve">1.2. </w:t>
      </w:r>
      <w:r w:rsidR="00B2122D" w:rsidRPr="00B2122D">
        <w:rPr>
          <w:rFonts w:eastAsia="Times New Roman" w:cs="Times New Roman"/>
          <w:color w:val="000000" w:themeColor="text1"/>
          <w:szCs w:val="28"/>
        </w:rPr>
        <w:t>Пункт 2 раздела «2. Порядок обращения за предоставлением меры поддержки» дополнить пунктами 2.1.,2.2. следующего содержания:</w:t>
      </w:r>
    </w:p>
    <w:p w:rsidR="00B2122D" w:rsidRPr="00105AC5" w:rsidRDefault="00B2122D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 w:rsidRPr="00B2122D">
        <w:rPr>
          <w:rFonts w:eastAsia="Times New Roman" w:cs="Times New Roman"/>
          <w:color w:val="000000" w:themeColor="text1"/>
          <w:szCs w:val="28"/>
        </w:rPr>
        <w:t xml:space="preserve">«2.1. </w:t>
      </w:r>
      <w:r w:rsidRPr="00B2122D">
        <w:rPr>
          <w:rFonts w:eastAsia="Times New Roman" w:cs="Times New Roman"/>
          <w:szCs w:val="28"/>
        </w:rPr>
        <w:t xml:space="preserve">При подаче заявления через ЕПГУ факт участия в СВО подтверждается </w:t>
      </w:r>
      <w:r w:rsidRPr="00B2122D">
        <w:rPr>
          <w:rFonts w:eastAsia="Times New Roman" w:cs="Times New Roman"/>
          <w:color w:val="000000" w:themeColor="text1"/>
          <w:szCs w:val="28"/>
        </w:rPr>
        <w:t xml:space="preserve">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</w:t>
      </w:r>
      <w:r w:rsidRPr="00105AC5">
        <w:rPr>
          <w:rFonts w:eastAsia="Times New Roman" w:cs="Times New Roman"/>
          <w:color w:val="000000" w:themeColor="text1"/>
          <w:szCs w:val="28"/>
        </w:rPr>
        <w:t>заявления посредством ЕПГУ.</w:t>
      </w:r>
    </w:p>
    <w:p w:rsidR="00B2122D" w:rsidRPr="00105AC5" w:rsidRDefault="00B2122D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 w:rsidRPr="00105AC5">
        <w:rPr>
          <w:rFonts w:eastAsia="Times New Roman" w:cs="Times New Roman"/>
          <w:color w:val="000000" w:themeColor="text1"/>
          <w:szCs w:val="28"/>
        </w:rPr>
        <w:t>2.2. 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органов.».</w:t>
      </w:r>
    </w:p>
    <w:p w:rsidR="00B66CAC" w:rsidRPr="00105AC5" w:rsidRDefault="00B2122D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105AC5">
        <w:rPr>
          <w:rFonts w:eastAsia="Times New Roman" w:cs="Times New Roman"/>
          <w:color w:val="000000" w:themeColor="text1"/>
          <w:szCs w:val="28"/>
        </w:rPr>
        <w:tab/>
        <w:t>1.3. Пункт 1 раздела «3. Условия предоставления (отказа в</w:t>
      </w:r>
      <w:r w:rsidR="00105AC5">
        <w:rPr>
          <w:rFonts w:eastAsia="Times New Roman" w:cs="Times New Roman"/>
          <w:color w:val="000000" w:themeColor="text1"/>
          <w:szCs w:val="28"/>
        </w:rPr>
        <w:t xml:space="preserve"> предоставлении) меры поддержки</w:t>
      </w:r>
      <w:r w:rsidRPr="00105AC5">
        <w:rPr>
          <w:rFonts w:eastAsia="Times New Roman" w:cs="Times New Roman"/>
          <w:color w:val="000000" w:themeColor="text1"/>
          <w:szCs w:val="28"/>
        </w:rPr>
        <w:t>» изложить в новой редакции:</w:t>
      </w:r>
    </w:p>
    <w:p w:rsidR="00105AC5" w:rsidRPr="00105AC5" w:rsidRDefault="00B2122D" w:rsidP="00105AC5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kern w:val="3"/>
          <w:szCs w:val="28"/>
        </w:rPr>
      </w:pPr>
      <w:r w:rsidRPr="00105AC5">
        <w:rPr>
          <w:rFonts w:eastAsia="Times New Roman" w:cs="Times New Roman"/>
          <w:color w:val="000000" w:themeColor="text1"/>
          <w:szCs w:val="28"/>
        </w:rPr>
        <w:t>«</w:t>
      </w:r>
      <w:r w:rsidR="00105AC5">
        <w:rPr>
          <w:rFonts w:eastAsia="Times New Roman" w:cs="Times New Roman"/>
          <w:color w:val="000000" w:themeColor="text1"/>
          <w:szCs w:val="28"/>
        </w:rPr>
        <w:t xml:space="preserve">1. </w:t>
      </w:r>
      <w:r w:rsidRPr="00105AC5">
        <w:rPr>
          <w:rFonts w:eastAsia="Times New Roman" w:cs="Times New Roman"/>
          <w:color w:val="000000" w:themeColor="text1"/>
          <w:szCs w:val="28"/>
        </w:rPr>
        <w:t>Решение о предоставлении (об отказе в предоставлении) преимущественного права на перевод детей участников СВО в другие наиболее прибл</w:t>
      </w:r>
      <w:r w:rsidR="00105AC5">
        <w:rPr>
          <w:rFonts w:eastAsia="Times New Roman" w:cs="Times New Roman"/>
          <w:color w:val="000000" w:themeColor="text1"/>
          <w:szCs w:val="28"/>
        </w:rPr>
        <w:t>иженные к месту жительства семьи</w:t>
      </w:r>
      <w:r w:rsidRPr="00105AC5">
        <w:rPr>
          <w:rFonts w:eastAsia="Times New Roman" w:cs="Times New Roman"/>
          <w:color w:val="000000" w:themeColor="text1"/>
          <w:szCs w:val="28"/>
        </w:rPr>
        <w:t xml:space="preserve"> </w:t>
      </w:r>
      <w:r w:rsidRPr="00105AC5">
        <w:rPr>
          <w:szCs w:val="28"/>
        </w:rPr>
        <w:t>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</w:t>
      </w:r>
      <w:r w:rsidR="00105AC5" w:rsidRPr="00105AC5">
        <w:rPr>
          <w:szCs w:val="28"/>
        </w:rPr>
        <w:t xml:space="preserve"> оформляются приказом руководителя </w:t>
      </w:r>
      <w:r w:rsidR="00105AC5" w:rsidRPr="00105AC5">
        <w:rPr>
          <w:kern w:val="3"/>
          <w:szCs w:val="28"/>
        </w:rPr>
        <w:t>не позднее первого учебного дня, если заявление подано до начала учебного года; в течение одного рабочего дня после регистрации заявления, если оно подано в течение учебного года.</w:t>
      </w:r>
      <w:r w:rsidR="00105AC5">
        <w:rPr>
          <w:kern w:val="3"/>
          <w:szCs w:val="28"/>
        </w:rPr>
        <w:t>».</w:t>
      </w:r>
    </w:p>
    <w:p w:rsidR="00BD6B17" w:rsidRPr="00696BF4" w:rsidRDefault="00BD6B17" w:rsidP="00614CBD">
      <w:pPr>
        <w:spacing w:line="240" w:lineRule="auto"/>
        <w:rPr>
          <w:rFonts w:cs="Times New Roman"/>
          <w:szCs w:val="28"/>
        </w:rPr>
      </w:pPr>
    </w:p>
    <w:p w:rsidR="00E01DBC" w:rsidRPr="00696BF4" w:rsidRDefault="00E01DBC" w:rsidP="00614CBD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4A1380" w:rsidRPr="000718A3" w:rsidRDefault="004A1380" w:rsidP="00105AC5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A2" w:rsidRDefault="00F92CA2" w:rsidP="008C126D">
      <w:pPr>
        <w:spacing w:line="240" w:lineRule="auto"/>
      </w:pPr>
      <w:r>
        <w:separator/>
      </w:r>
    </w:p>
  </w:endnote>
  <w:endnote w:type="continuationSeparator" w:id="1">
    <w:p w:rsidR="00F92CA2" w:rsidRDefault="00F92CA2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A2" w:rsidRDefault="00F92CA2" w:rsidP="008C126D">
      <w:pPr>
        <w:spacing w:line="240" w:lineRule="auto"/>
      </w:pPr>
      <w:r>
        <w:separator/>
      </w:r>
    </w:p>
  </w:footnote>
  <w:footnote w:type="continuationSeparator" w:id="1">
    <w:p w:rsidR="00F92CA2" w:rsidRDefault="00F92CA2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8B"/>
    <w:rsid w:val="00016DDB"/>
    <w:rsid w:val="000718A3"/>
    <w:rsid w:val="000C3484"/>
    <w:rsid w:val="000E3B54"/>
    <w:rsid w:val="00105AC5"/>
    <w:rsid w:val="00130C2C"/>
    <w:rsid w:val="00155F74"/>
    <w:rsid w:val="0016670E"/>
    <w:rsid w:val="001B0502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E5BCD"/>
    <w:rsid w:val="003F664B"/>
    <w:rsid w:val="004A1380"/>
    <w:rsid w:val="004A3152"/>
    <w:rsid w:val="004C6492"/>
    <w:rsid w:val="004D7922"/>
    <w:rsid w:val="004E10DF"/>
    <w:rsid w:val="004E3AE9"/>
    <w:rsid w:val="0050630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A265C"/>
    <w:rsid w:val="008B75CF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461BB"/>
    <w:rsid w:val="00A97BA1"/>
    <w:rsid w:val="00AB3316"/>
    <w:rsid w:val="00AC2F63"/>
    <w:rsid w:val="00AC71C1"/>
    <w:rsid w:val="00AE049F"/>
    <w:rsid w:val="00AF272A"/>
    <w:rsid w:val="00AF6CEC"/>
    <w:rsid w:val="00B2122D"/>
    <w:rsid w:val="00B323C5"/>
    <w:rsid w:val="00B55A04"/>
    <w:rsid w:val="00B66CAC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55279"/>
    <w:rsid w:val="00D55AA7"/>
    <w:rsid w:val="00D60EC1"/>
    <w:rsid w:val="00D611FA"/>
    <w:rsid w:val="00D65680"/>
    <w:rsid w:val="00D8468C"/>
    <w:rsid w:val="00D86C59"/>
    <w:rsid w:val="00DD587A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60227"/>
    <w:rsid w:val="00F62B93"/>
    <w:rsid w:val="00F82B2F"/>
    <w:rsid w:val="00F85876"/>
    <w:rsid w:val="00F870F1"/>
    <w:rsid w:val="00F92CA2"/>
    <w:rsid w:val="00F941AA"/>
    <w:rsid w:val="00FA277C"/>
    <w:rsid w:val="00FE0AEE"/>
    <w:rsid w:val="00FE3A61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Admin_2025</cp:lastModifiedBy>
  <cp:revision>21</cp:revision>
  <cp:lastPrinted>2026-05-04T08:03:00Z</cp:lastPrinted>
  <dcterms:created xsi:type="dcterms:W3CDTF">2024-11-01T08:29:00Z</dcterms:created>
  <dcterms:modified xsi:type="dcterms:W3CDTF">2026-05-04T08:04:00Z</dcterms:modified>
</cp:coreProperties>
</file>