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E1" w:rsidRDefault="002A0E65" w:rsidP="00F009E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rPr>
          <w:spacing w:val="-15"/>
          <w:sz w:val="28"/>
          <w:szCs w:val="28"/>
        </w:rPr>
        <w:sectPr w:rsidR="00F009E1" w:rsidSect="00F009E1">
          <w:type w:val="continuous"/>
          <w:pgSz w:w="11909" w:h="16834"/>
          <w:pgMar w:top="489" w:right="768" w:bottom="720" w:left="1382" w:header="720" w:footer="720" w:gutter="0"/>
          <w:cols w:space="60"/>
          <w:noEndnote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6196965" cy="88096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80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E1" w:rsidRPr="00A03590" w:rsidRDefault="00F009E1" w:rsidP="00F009E1">
      <w:pPr>
        <w:shd w:val="clear" w:color="auto" w:fill="FFFFFF"/>
        <w:ind w:right="29"/>
        <w:jc w:val="right"/>
      </w:pPr>
      <w:r w:rsidRPr="00A03590">
        <w:rPr>
          <w:iCs/>
          <w:spacing w:val="-13"/>
          <w:sz w:val="26"/>
          <w:szCs w:val="26"/>
        </w:rPr>
        <w:lastRenderedPageBreak/>
        <w:t>Приложение №1</w:t>
      </w:r>
    </w:p>
    <w:p w:rsidR="00F009E1" w:rsidRPr="00A03590" w:rsidRDefault="00F009E1" w:rsidP="00F009E1">
      <w:pPr>
        <w:shd w:val="clear" w:color="auto" w:fill="FFFFFF"/>
        <w:ind w:right="19"/>
        <w:jc w:val="right"/>
      </w:pPr>
      <w:r w:rsidRPr="00A03590">
        <w:rPr>
          <w:iCs/>
          <w:spacing w:val="-10"/>
          <w:sz w:val="26"/>
          <w:szCs w:val="26"/>
        </w:rPr>
        <w:t>к приказу Отдела образования</w:t>
      </w:r>
    </w:p>
    <w:p w:rsidR="00F009E1" w:rsidRPr="00F009E1" w:rsidRDefault="00A03590" w:rsidP="00F009E1">
      <w:pPr>
        <w:shd w:val="clear" w:color="auto" w:fill="FFFFFF"/>
        <w:jc w:val="right"/>
      </w:pPr>
      <w:r>
        <w:t>№133 от 26 ноября 2020 года</w:t>
      </w:r>
    </w:p>
    <w:p w:rsidR="00F009E1" w:rsidRDefault="00F009E1" w:rsidP="00F009E1">
      <w:pPr>
        <w:shd w:val="clear" w:color="auto" w:fill="FFFFFF"/>
        <w:spacing w:before="221" w:line="317" w:lineRule="exact"/>
        <w:ind w:right="14"/>
        <w:jc w:val="center"/>
      </w:pPr>
      <w:r>
        <w:rPr>
          <w:b/>
          <w:bCs/>
          <w:sz w:val="26"/>
          <w:szCs w:val="26"/>
        </w:rPr>
        <w:t>ПОЛОЖЕНИЕ</w:t>
      </w:r>
    </w:p>
    <w:p w:rsidR="00F009E1" w:rsidRDefault="00F009E1" w:rsidP="00F009E1">
      <w:pPr>
        <w:shd w:val="clear" w:color="auto" w:fill="FFFFFF"/>
        <w:spacing w:line="317" w:lineRule="exact"/>
        <w:ind w:right="5"/>
        <w:jc w:val="center"/>
      </w:pPr>
      <w:r>
        <w:rPr>
          <w:b/>
          <w:bCs/>
          <w:sz w:val="26"/>
          <w:szCs w:val="26"/>
        </w:rPr>
        <w:t>об организации деятельности районного методического кабинета как</w:t>
      </w:r>
    </w:p>
    <w:p w:rsidR="00F009E1" w:rsidRDefault="00F009E1" w:rsidP="00F009E1">
      <w:pPr>
        <w:shd w:val="clear" w:color="auto" w:fill="FFFFFF"/>
        <w:spacing w:line="317" w:lineRule="exact"/>
        <w:ind w:right="10"/>
        <w:jc w:val="center"/>
      </w:pPr>
      <w:r>
        <w:rPr>
          <w:b/>
          <w:bCs/>
          <w:sz w:val="26"/>
          <w:szCs w:val="26"/>
        </w:rPr>
        <w:t>методической службы Отдела образования</w:t>
      </w:r>
    </w:p>
    <w:p w:rsidR="00F009E1" w:rsidRDefault="00F009E1" w:rsidP="00F009E1">
      <w:pPr>
        <w:shd w:val="clear" w:color="auto" w:fill="FFFFFF"/>
        <w:spacing w:line="317" w:lineRule="exact"/>
        <w:ind w:left="48"/>
        <w:jc w:val="center"/>
      </w:pPr>
      <w:r>
        <w:rPr>
          <w:b/>
          <w:bCs/>
          <w:sz w:val="26"/>
          <w:szCs w:val="26"/>
        </w:rPr>
        <w:t>администрации Пестяковского муниципального района</w:t>
      </w:r>
    </w:p>
    <w:p w:rsidR="00F009E1" w:rsidRDefault="00F009E1" w:rsidP="00F009E1">
      <w:pPr>
        <w:shd w:val="clear" w:color="auto" w:fill="FFFFFF"/>
        <w:spacing w:before="254" w:line="293" w:lineRule="exact"/>
        <w:ind w:right="34"/>
        <w:jc w:val="center"/>
      </w:pPr>
      <w:r>
        <w:rPr>
          <w:i/>
          <w:iCs/>
          <w:spacing w:val="-6"/>
          <w:sz w:val="26"/>
          <w:szCs w:val="26"/>
        </w:rPr>
        <w:t>1. Общие положения.</w:t>
      </w:r>
    </w:p>
    <w:p w:rsidR="00F009E1" w:rsidRDefault="00F009E1" w:rsidP="00F009E1">
      <w:pPr>
        <w:shd w:val="clear" w:color="auto" w:fill="FFFFFF"/>
        <w:tabs>
          <w:tab w:val="left" w:pos="667"/>
        </w:tabs>
        <w:spacing w:line="293" w:lineRule="exact"/>
        <w:ind w:left="14" w:right="24"/>
        <w:jc w:val="both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>1.1.</w:t>
      </w:r>
      <w:r>
        <w:rPr>
          <w:sz w:val="26"/>
          <w:szCs w:val="26"/>
        </w:rPr>
        <w:tab/>
        <w:t>Методическая служба в Отделе образования администрации Пестяковского</w:t>
      </w:r>
      <w:r>
        <w:rPr>
          <w:sz w:val="26"/>
          <w:szCs w:val="26"/>
        </w:rPr>
        <w:br/>
        <w:t>муниципального района представлена МУКТ «Методический кабинет».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В своей деятельности районный методический кабинет  руководствуется Конституцией Российской Федерации, Федеральным законом «Об образовании в Российской Федерации» от 29.12.2012 №273-Ф3, письмом Министерства образования Российской Федерации от 09.03.2004г №03-51-48ин/42-03 «О направлении Рекомендаций об организации деятельности муниципальной методической службы в условиях модернизации образования», нормативно-правовыми актами Министерства просвещения Российской Федерации, Департамента образования Ивановской области, Отдела образования администрации Пестяковского муниципального района, а</w:t>
      </w:r>
      <w:proofErr w:type="gramEnd"/>
      <w:r>
        <w:rPr>
          <w:sz w:val="26"/>
          <w:szCs w:val="26"/>
        </w:rPr>
        <w:t xml:space="preserve"> также настоящим Положением и </w:t>
      </w:r>
      <w:r>
        <w:rPr>
          <w:spacing w:val="-1"/>
          <w:sz w:val="26"/>
          <w:szCs w:val="26"/>
        </w:rPr>
        <w:t>иными нормативными актами, относящимися к деятельности Отдела образования.</w:t>
      </w:r>
    </w:p>
    <w:p w:rsidR="00F009E1" w:rsidRDefault="00F009E1" w:rsidP="00F009E1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3" w:lineRule="exact"/>
        <w:ind w:right="29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Методический кабинет является отдельным  юридическим лицом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все исходящие документы готовятся за подписью начальника Отдела образования с использованием штампа и печати Отдела образования.</w:t>
      </w:r>
    </w:p>
    <w:p w:rsidR="00F009E1" w:rsidRDefault="00F009E1" w:rsidP="00F009E1">
      <w:pPr>
        <w:shd w:val="clear" w:color="auto" w:fill="FFFFFF"/>
        <w:tabs>
          <w:tab w:val="left" w:pos="653"/>
        </w:tabs>
        <w:spacing w:line="293" w:lineRule="exact"/>
        <w:ind w:left="10" w:right="29"/>
        <w:jc w:val="both"/>
      </w:pPr>
      <w:r>
        <w:rPr>
          <w:spacing w:val="-13"/>
          <w:sz w:val="26"/>
          <w:szCs w:val="26"/>
        </w:rPr>
        <w:t>1.4.</w:t>
      </w:r>
      <w:r>
        <w:rPr>
          <w:sz w:val="26"/>
          <w:szCs w:val="26"/>
        </w:rPr>
        <w:tab/>
        <w:t>Методический кабинет находится в непосредственном подчинении начальника Отдела образования.</w:t>
      </w:r>
    </w:p>
    <w:p w:rsidR="00F009E1" w:rsidRDefault="00F009E1" w:rsidP="00F009E1">
      <w:pPr>
        <w:shd w:val="clear" w:color="auto" w:fill="FFFFFF"/>
        <w:spacing w:before="288" w:line="293" w:lineRule="exact"/>
        <w:ind w:left="5" w:right="34" w:firstLine="3394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2. Основные цели и задачи. </w:t>
      </w:r>
    </w:p>
    <w:p w:rsidR="00F009E1" w:rsidRDefault="00957F71" w:rsidP="00F009E1">
      <w:pPr>
        <w:shd w:val="clear" w:color="auto" w:fill="FFFFFF"/>
        <w:spacing w:before="288" w:line="293" w:lineRule="exact"/>
        <w:ind w:left="5" w:right="34" w:hanging="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2.1. Методический кабинет создан</w:t>
      </w:r>
      <w:r w:rsidR="00F009E1">
        <w:rPr>
          <w:sz w:val="26"/>
          <w:szCs w:val="26"/>
        </w:rPr>
        <w:t xml:space="preserve"> в целях содействия повышению качества дошкольного и общего образования (в том числе дополнительного образования детей), оказания учебно-методической поддержки образовательным учреждениям в осуществлении государственной политики в области образования, непрерывного образования (повышения квалификации) педагогических и управленческих кадров на основе создания системы квалифицированного информационно-методического, учебно-</w:t>
      </w:r>
      <w:r w:rsidR="00F009E1">
        <w:rPr>
          <w:spacing w:val="-1"/>
          <w:sz w:val="26"/>
          <w:szCs w:val="26"/>
        </w:rPr>
        <w:t xml:space="preserve">методического и организационно-методического сопровождения. </w:t>
      </w:r>
    </w:p>
    <w:p w:rsidR="00F009E1" w:rsidRDefault="00F009E1" w:rsidP="00F009E1">
      <w:pPr>
        <w:shd w:val="clear" w:color="auto" w:fill="FFFFFF"/>
        <w:spacing w:before="288" w:line="293" w:lineRule="exact"/>
        <w:ind w:left="5" w:right="34" w:hanging="5"/>
        <w:jc w:val="both"/>
      </w:pP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2.2. Основными задачами Службы являются:</w:t>
      </w:r>
    </w:p>
    <w:p w:rsidR="00F009E1" w:rsidRDefault="00F009E1" w:rsidP="00F009E1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93" w:lineRule="exact"/>
        <w:ind w:left="10"/>
        <w:rPr>
          <w:sz w:val="26"/>
          <w:szCs w:val="26"/>
        </w:rPr>
      </w:pPr>
      <w:r>
        <w:rPr>
          <w:spacing w:val="-1"/>
          <w:sz w:val="26"/>
          <w:szCs w:val="26"/>
        </w:rPr>
        <w:t>содействие развитию муниципальной системы образования;</w:t>
      </w:r>
    </w:p>
    <w:p w:rsidR="00F009E1" w:rsidRDefault="00F009E1" w:rsidP="00F009E1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93" w:lineRule="exact"/>
        <w:ind w:left="10" w:right="34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функционированию и развитию образовательных учреждений общего и дополнительного образования детей;</w:t>
      </w:r>
    </w:p>
    <w:p w:rsidR="00F009E1" w:rsidRDefault="00F009E1" w:rsidP="00F009E1">
      <w:pPr>
        <w:shd w:val="clear" w:color="auto" w:fill="FFFFFF"/>
        <w:spacing w:line="293" w:lineRule="exact"/>
        <w:ind w:left="10" w:right="34"/>
        <w:jc w:val="both"/>
      </w:pPr>
      <w:r>
        <w:rPr>
          <w:sz w:val="26"/>
          <w:szCs w:val="26"/>
        </w:rPr>
        <w:t>-оказание поддержки образовательным учреждениям в освоении и реализации федеральных государственных образовательных стандартов;</w:t>
      </w:r>
    </w:p>
    <w:p w:rsidR="00F009E1" w:rsidRDefault="00F009E1" w:rsidP="00F009E1">
      <w:pPr>
        <w:shd w:val="clear" w:color="auto" w:fill="FFFFFF"/>
        <w:spacing w:line="293" w:lineRule="exact"/>
        <w:ind w:left="10" w:right="34"/>
        <w:jc w:val="both"/>
      </w:pPr>
      <w:r>
        <w:rPr>
          <w:sz w:val="26"/>
          <w:szCs w:val="26"/>
        </w:rPr>
        <w:t>-оказание помощи в развитии творческого потенциала педагогических работников образовательных учреждений;</w:t>
      </w:r>
    </w:p>
    <w:p w:rsidR="00F009E1" w:rsidRDefault="00F009E1" w:rsidP="00F009E1">
      <w:pPr>
        <w:shd w:val="clear" w:color="auto" w:fill="FFFFFF"/>
        <w:tabs>
          <w:tab w:val="left" w:pos="365"/>
        </w:tabs>
        <w:spacing w:line="293" w:lineRule="exact"/>
        <w:ind w:left="5" w:right="34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удовлетворение информационных потребностей педагогических работников</w:t>
      </w:r>
      <w:r>
        <w:rPr>
          <w:sz w:val="26"/>
          <w:szCs w:val="26"/>
        </w:rPr>
        <w:br/>
        <w:t>образовательных учреждений;</w:t>
      </w:r>
    </w:p>
    <w:p w:rsidR="00F009E1" w:rsidRDefault="00F009E1" w:rsidP="00F009E1">
      <w:pPr>
        <w:shd w:val="clear" w:color="auto" w:fill="FFFFFF"/>
        <w:spacing w:before="10" w:line="293" w:lineRule="exact"/>
        <w:ind w:left="5" w:right="38"/>
        <w:jc w:val="both"/>
      </w:pPr>
      <w:r>
        <w:rPr>
          <w:sz w:val="26"/>
          <w:szCs w:val="26"/>
        </w:rPr>
        <w:t>-создание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F009E1" w:rsidRDefault="00F009E1" w:rsidP="00F009E1">
      <w:pPr>
        <w:shd w:val="clear" w:color="auto" w:fill="FFFFFF"/>
        <w:spacing w:before="10" w:line="293" w:lineRule="exact"/>
        <w:ind w:left="5" w:right="38"/>
        <w:jc w:val="both"/>
        <w:sectPr w:rsidR="00F009E1">
          <w:pgSz w:w="11909" w:h="16834"/>
          <w:pgMar w:top="1214" w:right="897" w:bottom="360" w:left="1220" w:header="720" w:footer="720" w:gutter="0"/>
          <w:cols w:space="60"/>
          <w:noEndnote/>
        </w:sectPr>
      </w:pPr>
    </w:p>
    <w:p w:rsidR="00F009E1" w:rsidRDefault="00F009E1" w:rsidP="00F009E1">
      <w:pPr>
        <w:shd w:val="clear" w:color="auto" w:fill="FFFFFF"/>
        <w:spacing w:line="293" w:lineRule="exact"/>
        <w:ind w:left="38"/>
        <w:jc w:val="both"/>
      </w:pPr>
      <w:r>
        <w:rPr>
          <w:sz w:val="26"/>
          <w:szCs w:val="26"/>
        </w:rPr>
        <w:lastRenderedPageBreak/>
        <w:t>-содействие в выполнении целевых федеральных, региональных и муниципальных программ образования, воспитания и др.;</w:t>
      </w:r>
    </w:p>
    <w:p w:rsidR="00F009E1" w:rsidRDefault="00F009E1" w:rsidP="00F009E1">
      <w:pPr>
        <w:shd w:val="clear" w:color="auto" w:fill="FFFFFF"/>
        <w:tabs>
          <w:tab w:val="left" w:pos="187"/>
        </w:tabs>
        <w:spacing w:before="5" w:line="293" w:lineRule="exact"/>
        <w:ind w:left="19" w:right="1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содействие деятельности учительских (педагогических) методических объединений.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2.3. Работа с педагогическими и руководящими работниками осуществляется в</w:t>
      </w:r>
      <w:r>
        <w:rPr>
          <w:sz w:val="26"/>
          <w:szCs w:val="26"/>
        </w:rPr>
        <w:br/>
        <w:t>индивидуальных, групповых и коллективных формах: мониторинговые и</w:t>
      </w:r>
      <w:r>
        <w:rPr>
          <w:sz w:val="26"/>
          <w:szCs w:val="26"/>
        </w:rPr>
        <w:br/>
        <w:t>диагностические исследования и наблюдения, консультирование, теоретические</w:t>
      </w:r>
      <w:r>
        <w:rPr>
          <w:sz w:val="26"/>
          <w:szCs w:val="26"/>
        </w:rPr>
        <w:br/>
        <w:t>семинары, семинары-практикумы, открытые занятия и мероприятия, мастер-классы,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педагогические чтения и конференции, конкурсы профессионального мастерства,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стажировки, форумы и другие.</w:t>
      </w:r>
    </w:p>
    <w:p w:rsidR="00957F71" w:rsidRDefault="00957F71" w:rsidP="00957F71">
      <w:pPr>
        <w:shd w:val="clear" w:color="auto" w:fill="FFFFFF"/>
        <w:spacing w:before="298" w:line="288" w:lineRule="exact"/>
        <w:ind w:left="19" w:right="3360" w:firstLine="821"/>
        <w:jc w:val="center"/>
        <w:rPr>
          <w:i/>
          <w:iCs/>
          <w:spacing w:val="-5"/>
          <w:sz w:val="26"/>
          <w:szCs w:val="26"/>
        </w:rPr>
      </w:pPr>
      <w:r>
        <w:rPr>
          <w:i/>
          <w:iCs/>
          <w:spacing w:val="-5"/>
          <w:sz w:val="26"/>
          <w:szCs w:val="26"/>
        </w:rPr>
        <w:t>3. Права          методического кабинета</w:t>
      </w:r>
    </w:p>
    <w:p w:rsidR="00F009E1" w:rsidRDefault="00957F71" w:rsidP="00957F71">
      <w:pPr>
        <w:shd w:val="clear" w:color="auto" w:fill="FFFFFF"/>
        <w:spacing w:before="298" w:line="288" w:lineRule="exact"/>
        <w:ind w:left="19" w:right="67" w:firstLine="101"/>
      </w:pPr>
      <w:r>
        <w:rPr>
          <w:i/>
          <w:iCs/>
          <w:spacing w:val="-5"/>
          <w:sz w:val="26"/>
          <w:szCs w:val="26"/>
        </w:rPr>
        <w:t xml:space="preserve">Методический кабинет </w:t>
      </w:r>
      <w:r w:rsidR="00F009E1">
        <w:rPr>
          <w:spacing w:val="-3"/>
          <w:sz w:val="26"/>
          <w:szCs w:val="26"/>
        </w:rPr>
        <w:t xml:space="preserve"> имеет право в пределах своей компетенции:</w:t>
      </w:r>
    </w:p>
    <w:p w:rsidR="00F009E1" w:rsidRDefault="00F009E1" w:rsidP="00F009E1">
      <w:pPr>
        <w:shd w:val="clear" w:color="auto" w:fill="FFFFFF"/>
        <w:tabs>
          <w:tab w:val="left" w:pos="595"/>
        </w:tabs>
        <w:spacing w:before="5" w:line="293" w:lineRule="exact"/>
        <w:ind w:left="10" w:right="24"/>
        <w:jc w:val="both"/>
      </w:pPr>
      <w:r>
        <w:rPr>
          <w:spacing w:val="-7"/>
          <w:sz w:val="26"/>
          <w:szCs w:val="26"/>
        </w:rPr>
        <w:t>3.1.</w:t>
      </w:r>
      <w:r>
        <w:rPr>
          <w:sz w:val="26"/>
          <w:szCs w:val="26"/>
        </w:rPr>
        <w:tab/>
        <w:t>Запрашивать и получать в установленном порядке сведения по вопросам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функционирования муниципальных образовательных учреждений, организации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учебно-воспитательного процесса, для принятия решений, отнесенных к компетенции</w:t>
      </w:r>
      <w:r>
        <w:rPr>
          <w:sz w:val="26"/>
          <w:szCs w:val="26"/>
        </w:rPr>
        <w:br/>
      </w:r>
      <w:r w:rsidR="00957F71">
        <w:rPr>
          <w:sz w:val="26"/>
          <w:szCs w:val="26"/>
        </w:rPr>
        <w:t xml:space="preserve"> методического кабинета.</w:t>
      </w:r>
    </w:p>
    <w:p w:rsidR="00F009E1" w:rsidRDefault="00F009E1" w:rsidP="00F009E1">
      <w:pPr>
        <w:shd w:val="clear" w:color="auto" w:fill="FFFFFF"/>
        <w:tabs>
          <w:tab w:val="left" w:pos="523"/>
        </w:tabs>
        <w:spacing w:before="5" w:line="288" w:lineRule="exact"/>
        <w:ind w:left="10" w:right="24"/>
        <w:jc w:val="both"/>
      </w:pPr>
      <w:r>
        <w:rPr>
          <w:spacing w:val="-9"/>
          <w:sz w:val="26"/>
          <w:szCs w:val="26"/>
        </w:rPr>
        <w:t>3.2.</w:t>
      </w:r>
      <w:r>
        <w:rPr>
          <w:sz w:val="26"/>
          <w:szCs w:val="26"/>
        </w:rPr>
        <w:tab/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состоянием методической работы в сфере общего и</w:t>
      </w:r>
      <w:r>
        <w:rPr>
          <w:sz w:val="26"/>
          <w:szCs w:val="26"/>
        </w:rPr>
        <w:br/>
        <w:t>дополнительного образования.</w:t>
      </w:r>
    </w:p>
    <w:p w:rsidR="00957F71" w:rsidRDefault="00F009E1" w:rsidP="00957F71">
      <w:pPr>
        <w:shd w:val="clear" w:color="auto" w:fill="FFFFFF"/>
        <w:spacing w:before="307" w:line="288" w:lineRule="exact"/>
        <w:ind w:left="14" w:right="67" w:firstLine="3533"/>
        <w:rPr>
          <w:spacing w:val="-1"/>
          <w:sz w:val="26"/>
          <w:szCs w:val="26"/>
        </w:rPr>
      </w:pPr>
      <w:r>
        <w:rPr>
          <w:i/>
          <w:iCs/>
          <w:spacing w:val="-4"/>
          <w:sz w:val="26"/>
          <w:szCs w:val="26"/>
        </w:rPr>
        <w:t xml:space="preserve">4. Полномочия Службы. </w:t>
      </w:r>
      <w:r>
        <w:rPr>
          <w:spacing w:val="-1"/>
          <w:sz w:val="26"/>
          <w:szCs w:val="26"/>
        </w:rPr>
        <w:t xml:space="preserve"> </w:t>
      </w:r>
    </w:p>
    <w:p w:rsidR="00F009E1" w:rsidRDefault="00957F71" w:rsidP="00957F71">
      <w:pPr>
        <w:shd w:val="clear" w:color="auto" w:fill="FFFFFF"/>
        <w:spacing w:before="307" w:line="288" w:lineRule="exact"/>
        <w:ind w:left="14" w:right="67" w:firstLine="106"/>
      </w:pPr>
      <w:r>
        <w:rPr>
          <w:spacing w:val="-1"/>
          <w:sz w:val="26"/>
          <w:szCs w:val="26"/>
        </w:rPr>
        <w:t xml:space="preserve">Методический кабинет </w:t>
      </w:r>
      <w:r w:rsidR="00F009E1">
        <w:rPr>
          <w:spacing w:val="-1"/>
          <w:sz w:val="26"/>
          <w:szCs w:val="26"/>
        </w:rPr>
        <w:t>осуществляет следующие полномочия:</w:t>
      </w:r>
    </w:p>
    <w:p w:rsidR="00F009E1" w:rsidRDefault="00F009E1" w:rsidP="00F009E1">
      <w:pPr>
        <w:shd w:val="clear" w:color="auto" w:fill="FFFFFF"/>
        <w:tabs>
          <w:tab w:val="left" w:pos="648"/>
        </w:tabs>
        <w:spacing w:line="293" w:lineRule="exact"/>
      </w:pPr>
      <w:r>
        <w:rPr>
          <w:spacing w:val="-6"/>
          <w:sz w:val="26"/>
          <w:szCs w:val="26"/>
          <w:u w:val="single"/>
        </w:rPr>
        <w:t>4.1.1.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  <w:u w:val="single"/>
        </w:rPr>
        <w:t>Аналитическая деятельность:</w:t>
      </w:r>
    </w:p>
    <w:p w:rsidR="00F009E1" w:rsidRDefault="00F009E1" w:rsidP="00F009E1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93" w:lineRule="exact"/>
        <w:ind w:left="14" w:right="24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текущего и перспективного состояния муниципальной системы образования;</w:t>
      </w:r>
    </w:p>
    <w:p w:rsidR="00F009E1" w:rsidRDefault="00F009E1" w:rsidP="00F009E1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93" w:lineRule="exact"/>
        <w:ind w:left="14" w:right="24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профессиональных и информационных потребностей работников системы образования;</w:t>
      </w:r>
    </w:p>
    <w:p w:rsidR="00F009E1" w:rsidRDefault="00F009E1" w:rsidP="00F009E1">
      <w:pPr>
        <w:rPr>
          <w:sz w:val="2"/>
          <w:szCs w:val="2"/>
        </w:rPr>
      </w:pPr>
    </w:p>
    <w:p w:rsidR="00F009E1" w:rsidRDefault="00F009E1" w:rsidP="00F009E1">
      <w:pPr>
        <w:widowControl w:val="0"/>
        <w:numPr>
          <w:ilvl w:val="0"/>
          <w:numId w:val="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93" w:lineRule="exact"/>
        <w:ind w:right="24"/>
        <w:jc w:val="both"/>
        <w:rPr>
          <w:sz w:val="26"/>
          <w:szCs w:val="26"/>
        </w:rPr>
      </w:pPr>
      <w:r>
        <w:rPr>
          <w:sz w:val="26"/>
          <w:szCs w:val="26"/>
        </w:rPr>
        <w:t>изучение и анализ состояния и результатов методической работы в образовательных учреждениях, определение направлений ее совершенствования, разработка предложений по повышению её эффективности;</w:t>
      </w:r>
    </w:p>
    <w:p w:rsidR="00F009E1" w:rsidRDefault="00F009E1" w:rsidP="00F009E1">
      <w:pPr>
        <w:shd w:val="clear" w:color="auto" w:fill="FFFFFF"/>
        <w:tabs>
          <w:tab w:val="left" w:pos="307"/>
        </w:tabs>
        <w:spacing w:line="293" w:lineRule="exact"/>
        <w:ind w:left="14" w:right="2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сбор и обработка информации о результатах учебно-воспитательной работы</w:t>
      </w:r>
      <w:r>
        <w:rPr>
          <w:sz w:val="26"/>
          <w:szCs w:val="26"/>
        </w:rPr>
        <w:br/>
        <w:t>образовательных учреждений района;</w:t>
      </w:r>
    </w:p>
    <w:p w:rsidR="00F009E1" w:rsidRDefault="00F009E1" w:rsidP="00F009E1">
      <w:pPr>
        <w:shd w:val="clear" w:color="auto" w:fill="FFFFFF"/>
        <w:tabs>
          <w:tab w:val="left" w:pos="163"/>
        </w:tabs>
        <w:spacing w:line="293" w:lineRule="exact"/>
        <w:ind w:left="14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изучение, обобщение и распространение педагогического опыта;</w:t>
      </w:r>
    </w:p>
    <w:p w:rsidR="00F009E1" w:rsidRDefault="00F009E1" w:rsidP="00F009E1">
      <w:pPr>
        <w:widowControl w:val="0"/>
        <w:numPr>
          <w:ilvl w:val="0"/>
          <w:numId w:val="6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93" w:lineRule="exact"/>
        <w:ind w:left="5" w:right="24"/>
        <w:jc w:val="both"/>
        <w:rPr>
          <w:sz w:val="26"/>
          <w:szCs w:val="26"/>
        </w:rPr>
      </w:pPr>
      <w:r>
        <w:rPr>
          <w:sz w:val="26"/>
          <w:szCs w:val="26"/>
        </w:rPr>
        <w:t>анализ состояния подготовленности педагогических кадров в области владения компьютером, информационными технологиями;</w:t>
      </w:r>
    </w:p>
    <w:p w:rsidR="00F009E1" w:rsidRDefault="00F009E1" w:rsidP="00F009E1">
      <w:pPr>
        <w:widowControl w:val="0"/>
        <w:numPr>
          <w:ilvl w:val="0"/>
          <w:numId w:val="6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93" w:lineRule="exact"/>
        <w:ind w:left="5" w:right="24"/>
        <w:jc w:val="both"/>
        <w:rPr>
          <w:sz w:val="26"/>
          <w:szCs w:val="26"/>
        </w:rPr>
      </w:pPr>
      <w:r>
        <w:rPr>
          <w:sz w:val="26"/>
          <w:szCs w:val="26"/>
        </w:rPr>
        <w:t>анализ состояния учебно-методического обеспечения образовательных организаций района, в т.ч. в области информационно-коммуникационных технологий;</w:t>
      </w:r>
    </w:p>
    <w:p w:rsidR="00F009E1" w:rsidRDefault="00F009E1" w:rsidP="00F009E1">
      <w:pPr>
        <w:shd w:val="clear" w:color="auto" w:fill="FFFFFF"/>
        <w:tabs>
          <w:tab w:val="left" w:pos="648"/>
        </w:tabs>
        <w:spacing w:line="293" w:lineRule="exact"/>
      </w:pPr>
      <w:r>
        <w:rPr>
          <w:spacing w:val="-6"/>
          <w:sz w:val="26"/>
          <w:szCs w:val="26"/>
          <w:u w:val="single"/>
        </w:rPr>
        <w:t>4.1.2.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  <w:u w:val="single"/>
        </w:rPr>
        <w:t>Информационная деятельность:</w:t>
      </w:r>
    </w:p>
    <w:p w:rsidR="00F009E1" w:rsidRDefault="00F009E1" w:rsidP="00F009E1">
      <w:pPr>
        <w:shd w:val="clear" w:color="auto" w:fill="FFFFFF"/>
        <w:spacing w:line="293" w:lineRule="exact"/>
        <w:ind w:left="10" w:right="29"/>
        <w:jc w:val="both"/>
      </w:pPr>
      <w:r>
        <w:rPr>
          <w:sz w:val="26"/>
          <w:szCs w:val="26"/>
        </w:rPr>
        <w:t>-формирование банка педагогической информации (нормативно-правовой, научно-методической, методической и др.);</w:t>
      </w:r>
    </w:p>
    <w:p w:rsidR="00F009E1" w:rsidRDefault="00F009E1" w:rsidP="00F009E1">
      <w:pPr>
        <w:widowControl w:val="0"/>
        <w:numPr>
          <w:ilvl w:val="0"/>
          <w:numId w:val="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93" w:lineRule="exact"/>
        <w:ind w:right="24"/>
        <w:jc w:val="both"/>
        <w:rPr>
          <w:sz w:val="26"/>
          <w:szCs w:val="26"/>
        </w:rPr>
      </w:pPr>
      <w:r>
        <w:rPr>
          <w:sz w:val="26"/>
          <w:szCs w:val="26"/>
        </w:rPr>
        <w:t>транслирование инновационной деятельности образовательных учреждений в информационных ресурсах, сети Интернет, СМИ;</w:t>
      </w:r>
    </w:p>
    <w:p w:rsidR="00F009E1" w:rsidRDefault="00F009E1" w:rsidP="00F009E1">
      <w:pPr>
        <w:widowControl w:val="0"/>
        <w:numPr>
          <w:ilvl w:val="0"/>
          <w:numId w:val="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93" w:lineRule="exact"/>
        <w:ind w:right="24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педагогических работников образовательных учреждений о тенденциях развития дошкольного, общего и дополнительного образования;</w:t>
      </w:r>
    </w:p>
    <w:p w:rsidR="00F009E1" w:rsidRDefault="00F009E1" w:rsidP="00F009E1">
      <w:pPr>
        <w:shd w:val="clear" w:color="auto" w:fill="FFFFFF"/>
        <w:tabs>
          <w:tab w:val="left" w:pos="202"/>
        </w:tabs>
        <w:spacing w:line="307" w:lineRule="exact"/>
        <w:ind w:left="10" w:right="2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создание </w:t>
      </w:r>
      <w:proofErr w:type="spellStart"/>
      <w:r>
        <w:rPr>
          <w:sz w:val="26"/>
          <w:szCs w:val="26"/>
        </w:rPr>
        <w:t>медиатеки</w:t>
      </w:r>
      <w:proofErr w:type="spellEnd"/>
      <w:r>
        <w:rPr>
          <w:sz w:val="26"/>
          <w:szCs w:val="26"/>
        </w:rPr>
        <w:t xml:space="preserve"> современных учебно-методических материалов, осуществление</w:t>
      </w:r>
      <w:r>
        <w:rPr>
          <w:sz w:val="26"/>
          <w:szCs w:val="26"/>
        </w:rPr>
        <w:br/>
        <w:t>информационно-библиографической деятельности.</w:t>
      </w:r>
    </w:p>
    <w:p w:rsidR="00F009E1" w:rsidRDefault="00F009E1" w:rsidP="00F009E1">
      <w:pPr>
        <w:shd w:val="clear" w:color="auto" w:fill="FFFFFF"/>
        <w:tabs>
          <w:tab w:val="left" w:pos="648"/>
        </w:tabs>
        <w:spacing w:line="307" w:lineRule="exact"/>
      </w:pPr>
      <w:r>
        <w:rPr>
          <w:spacing w:val="-6"/>
          <w:sz w:val="26"/>
          <w:szCs w:val="26"/>
          <w:u w:val="single"/>
        </w:rPr>
        <w:t>4.1.3.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  <w:u w:val="single"/>
        </w:rPr>
        <w:t>Организационно-методическая деятельность:</w:t>
      </w:r>
    </w:p>
    <w:p w:rsidR="00F009E1" w:rsidRDefault="00F009E1" w:rsidP="00F009E1">
      <w:pPr>
        <w:shd w:val="clear" w:color="auto" w:fill="FFFFFF"/>
        <w:tabs>
          <w:tab w:val="left" w:pos="648"/>
        </w:tabs>
        <w:spacing w:line="307" w:lineRule="exact"/>
        <w:sectPr w:rsidR="00F009E1">
          <w:pgSz w:w="11909" w:h="16834"/>
          <w:pgMar w:top="1046" w:right="934" w:bottom="360" w:left="1188" w:header="720" w:footer="720" w:gutter="0"/>
          <w:cols w:space="60"/>
          <w:noEndnote/>
        </w:sectPr>
      </w:pPr>
    </w:p>
    <w:p w:rsidR="00F009E1" w:rsidRDefault="00F009E1" w:rsidP="00F009E1">
      <w:pPr>
        <w:shd w:val="clear" w:color="auto" w:fill="FFFFFF"/>
        <w:tabs>
          <w:tab w:val="left" w:pos="226"/>
        </w:tabs>
        <w:spacing w:line="293" w:lineRule="exact"/>
        <w:ind w:left="29"/>
        <w:jc w:val="both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изучение запросов, методическое сопровождение и оказание практической помощи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педагогическим и руководящим работникам в период подготовки к аттестации,</w:t>
      </w:r>
      <w:r>
        <w:rPr>
          <w:sz w:val="26"/>
          <w:szCs w:val="26"/>
        </w:rPr>
        <w:br/>
        <w:t xml:space="preserve">в </w:t>
      </w:r>
      <w:proofErr w:type="spellStart"/>
      <w:r>
        <w:rPr>
          <w:sz w:val="26"/>
          <w:szCs w:val="26"/>
        </w:rPr>
        <w:t>межаттестационный</w:t>
      </w:r>
      <w:proofErr w:type="spellEnd"/>
      <w:r>
        <w:rPr>
          <w:sz w:val="26"/>
          <w:szCs w:val="26"/>
        </w:rPr>
        <w:t xml:space="preserve"> период;</w:t>
      </w:r>
    </w:p>
    <w:p w:rsidR="00F009E1" w:rsidRDefault="00F009E1" w:rsidP="00F009E1">
      <w:pPr>
        <w:shd w:val="clear" w:color="auto" w:fill="FFFFFF"/>
        <w:tabs>
          <w:tab w:val="left" w:pos="341"/>
        </w:tabs>
        <w:spacing w:before="10" w:line="293" w:lineRule="exact"/>
        <w:ind w:left="19" w:right="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прогнозирование, планирование и организация повышения квалификации и</w:t>
      </w:r>
      <w:r>
        <w:rPr>
          <w:sz w:val="26"/>
          <w:szCs w:val="26"/>
        </w:rPr>
        <w:br/>
        <w:t>профессиональной подготовки педагогических и руководящих работников</w:t>
      </w:r>
      <w:r>
        <w:rPr>
          <w:sz w:val="26"/>
          <w:szCs w:val="26"/>
        </w:rPr>
        <w:br/>
        <w:t>образовательных учреждений, оказание информационно-методической помощи в</w:t>
      </w:r>
      <w:r>
        <w:rPr>
          <w:sz w:val="26"/>
          <w:szCs w:val="26"/>
        </w:rPr>
        <w:br/>
        <w:t>системе непрерывного образования;</w:t>
      </w:r>
    </w:p>
    <w:p w:rsidR="00F009E1" w:rsidRDefault="00F009E1" w:rsidP="00F009E1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93" w:lineRule="exact"/>
        <w:ind w:left="10" w:right="14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сопровождение деятельности районных методических объединений педагогических работников образовательных учреждений;</w:t>
      </w:r>
    </w:p>
    <w:p w:rsidR="00957F71" w:rsidRPr="00957F71" w:rsidRDefault="00F009E1" w:rsidP="00F009E1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93" w:lineRule="exact"/>
        <w:ind w:left="14" w:right="24"/>
        <w:jc w:val="both"/>
      </w:pPr>
      <w:r w:rsidRPr="00957F71">
        <w:rPr>
          <w:spacing w:val="-1"/>
          <w:sz w:val="26"/>
          <w:szCs w:val="26"/>
        </w:rPr>
        <w:t xml:space="preserve">организация методического сопровождения реализации регионального компонента в </w:t>
      </w:r>
      <w:r w:rsidRPr="00957F71">
        <w:rPr>
          <w:sz w:val="26"/>
          <w:szCs w:val="26"/>
        </w:rPr>
        <w:t xml:space="preserve">учебных планах общеобразовательных организаций, </w:t>
      </w:r>
    </w:p>
    <w:p w:rsidR="00F009E1" w:rsidRDefault="00F009E1" w:rsidP="00F009E1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93" w:lineRule="exact"/>
        <w:ind w:left="14" w:right="24"/>
        <w:jc w:val="both"/>
      </w:pPr>
      <w:r w:rsidRPr="00957F71">
        <w:rPr>
          <w:sz w:val="26"/>
          <w:szCs w:val="26"/>
        </w:rPr>
        <w:t xml:space="preserve">-организация методического сопровождения </w:t>
      </w:r>
      <w:proofErr w:type="spellStart"/>
      <w:r w:rsidR="00957F71">
        <w:rPr>
          <w:sz w:val="26"/>
          <w:szCs w:val="26"/>
        </w:rPr>
        <w:t>пред</w:t>
      </w:r>
      <w:r w:rsidRPr="00957F71">
        <w:rPr>
          <w:sz w:val="26"/>
          <w:szCs w:val="26"/>
        </w:rPr>
        <w:t>профильного</w:t>
      </w:r>
      <w:proofErr w:type="spellEnd"/>
      <w:r w:rsidRPr="00957F71">
        <w:rPr>
          <w:sz w:val="26"/>
          <w:szCs w:val="26"/>
        </w:rPr>
        <w:t xml:space="preserve"> обучения </w:t>
      </w:r>
      <w:proofErr w:type="gramStart"/>
      <w:r w:rsidRPr="00957F71">
        <w:rPr>
          <w:sz w:val="26"/>
          <w:szCs w:val="26"/>
        </w:rPr>
        <w:t>в</w:t>
      </w:r>
      <w:proofErr w:type="gramEnd"/>
      <w:r w:rsidRPr="00957F71">
        <w:rPr>
          <w:sz w:val="26"/>
          <w:szCs w:val="26"/>
        </w:rPr>
        <w:t xml:space="preserve"> общеобразовательных учреждений;</w:t>
      </w:r>
    </w:p>
    <w:p w:rsidR="00F009E1" w:rsidRDefault="00F009E1" w:rsidP="00F009E1">
      <w:pPr>
        <w:shd w:val="clear" w:color="auto" w:fill="FFFFFF"/>
        <w:tabs>
          <w:tab w:val="left" w:pos="168"/>
        </w:tabs>
        <w:spacing w:line="293" w:lineRule="exact"/>
        <w:ind w:left="10" w:right="1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обеспечение методического сопровождения подготовки педагогических работников и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общеобразовательных учреждений к проведению государственной итоговой</w:t>
      </w:r>
      <w:r>
        <w:rPr>
          <w:sz w:val="26"/>
          <w:szCs w:val="26"/>
        </w:rPr>
        <w:br/>
        <w:t>аттестации;</w:t>
      </w:r>
    </w:p>
    <w:p w:rsidR="00F009E1" w:rsidRDefault="00F009E1" w:rsidP="00F009E1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93" w:lineRule="exact"/>
        <w:ind w:left="5" w:right="24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и проведение педагогических конференций, чтений, конкурсов профессионального педагогического мастерства педагогических работников образовательных учреждений;</w:t>
      </w:r>
    </w:p>
    <w:p w:rsidR="00F009E1" w:rsidRDefault="00F009E1" w:rsidP="00F009E1">
      <w:pPr>
        <w:shd w:val="clear" w:color="auto" w:fill="FFFFFF"/>
        <w:tabs>
          <w:tab w:val="left" w:pos="226"/>
        </w:tabs>
        <w:spacing w:line="293" w:lineRule="exact"/>
        <w:ind w:left="10" w:right="2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проведение мероприятий, направленных на распространение результатов опытно-</w:t>
      </w:r>
      <w:r>
        <w:rPr>
          <w:sz w:val="26"/>
          <w:szCs w:val="26"/>
        </w:rPr>
        <w:br/>
        <w:t>экспериментальной и инновационной деятельности;</w:t>
      </w:r>
    </w:p>
    <w:p w:rsidR="00F009E1" w:rsidRDefault="00F009E1" w:rsidP="00F009E1">
      <w:pPr>
        <w:shd w:val="clear" w:color="auto" w:fill="FFFFFF"/>
        <w:spacing w:line="293" w:lineRule="exact"/>
        <w:ind w:left="10" w:firstLine="494"/>
      </w:pPr>
      <w:r>
        <w:rPr>
          <w:sz w:val="26"/>
          <w:szCs w:val="26"/>
          <w:u w:val="single"/>
        </w:rPr>
        <w:t>4.1.4. Консультационная деятельность:</w:t>
      </w:r>
    </w:p>
    <w:p w:rsidR="00F009E1" w:rsidRDefault="00F009E1" w:rsidP="00F009E1">
      <w:pPr>
        <w:shd w:val="clear" w:color="auto" w:fill="FFFFFF"/>
        <w:spacing w:line="293" w:lineRule="exact"/>
        <w:ind w:left="10" w:firstLine="427"/>
      </w:pPr>
      <w:r>
        <w:rPr>
          <w:sz w:val="26"/>
          <w:szCs w:val="26"/>
        </w:rPr>
        <w:t>организация     консультационной     работы     для     педагогических    работников образовательных учреждений;</w:t>
      </w:r>
    </w:p>
    <w:p w:rsidR="00F009E1" w:rsidRDefault="00A03590" w:rsidP="00F009E1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93" w:lineRule="exact"/>
        <w:ind w:left="5" w:right="19"/>
        <w:jc w:val="both"/>
        <w:rPr>
          <w:sz w:val="26"/>
          <w:szCs w:val="26"/>
        </w:rPr>
      </w:pPr>
      <w:r>
        <w:rPr>
          <w:sz w:val="26"/>
          <w:szCs w:val="26"/>
        </w:rPr>
        <w:t>оказание помощи</w:t>
      </w:r>
      <w:r w:rsidR="00F009E1">
        <w:rPr>
          <w:sz w:val="26"/>
          <w:szCs w:val="26"/>
        </w:rPr>
        <w:t xml:space="preserve"> педагогическим работникам образовательных учреждений в определении форм, методов и средств обучения, в организации работы по научно-методическому обеспечению образовательной деятельности учреждений;</w:t>
      </w:r>
    </w:p>
    <w:p w:rsidR="00F009E1" w:rsidRDefault="00F009E1" w:rsidP="00F009E1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93" w:lineRule="exact"/>
        <w:ind w:left="5" w:right="19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 педагогических работников образовательных учреждений по вопросам воспитания и обучения.</w:t>
      </w:r>
    </w:p>
    <w:p w:rsidR="00F009E1" w:rsidRDefault="00F009E1" w:rsidP="00F009E1">
      <w:pPr>
        <w:shd w:val="clear" w:color="auto" w:fill="FFFFFF"/>
        <w:spacing w:before="283" w:line="293" w:lineRule="exact"/>
        <w:ind w:left="5" w:firstLine="3763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5. Организация деятельности.</w:t>
      </w:r>
    </w:p>
    <w:p w:rsidR="00F009E1" w:rsidRDefault="00F009E1" w:rsidP="00F009E1">
      <w:pPr>
        <w:shd w:val="clear" w:color="auto" w:fill="FFFFFF"/>
        <w:spacing w:before="283" w:line="293" w:lineRule="exact"/>
        <w:ind w:left="5" w:hanging="5"/>
      </w:pPr>
      <w:r>
        <w:rPr>
          <w:i/>
          <w:iCs/>
          <w:sz w:val="26"/>
          <w:szCs w:val="26"/>
        </w:rPr>
        <w:t xml:space="preserve"> </w:t>
      </w:r>
      <w:r w:rsidR="00957F71">
        <w:rPr>
          <w:sz w:val="26"/>
          <w:szCs w:val="26"/>
        </w:rPr>
        <w:t>5.1. Методический кабинет</w:t>
      </w:r>
      <w:r>
        <w:rPr>
          <w:sz w:val="26"/>
          <w:szCs w:val="26"/>
        </w:rPr>
        <w:t xml:space="preserve"> планирует и организует свою деятельность в соответствии с планом работы Отдела образования.</w:t>
      </w:r>
    </w:p>
    <w:p w:rsidR="00F009E1" w:rsidRDefault="00F009E1" w:rsidP="00F009E1">
      <w:pPr>
        <w:shd w:val="clear" w:color="auto" w:fill="FFFFFF"/>
        <w:spacing w:line="293" w:lineRule="exact"/>
        <w:ind w:left="10" w:right="14"/>
        <w:jc w:val="both"/>
      </w:pPr>
      <w:r>
        <w:rPr>
          <w:sz w:val="26"/>
          <w:szCs w:val="26"/>
        </w:rPr>
        <w:t>5.2 Права и обязанности работников Службы определяются должностными инструкциями.</w:t>
      </w:r>
    </w:p>
    <w:p w:rsidR="00F009E1" w:rsidRDefault="00F009E1" w:rsidP="00F009E1">
      <w:pPr>
        <w:shd w:val="clear" w:color="auto" w:fill="FFFFFF"/>
        <w:spacing w:line="293" w:lineRule="exact"/>
        <w:ind w:right="14"/>
        <w:jc w:val="both"/>
        <w:sectPr w:rsidR="00F009E1">
          <w:pgSz w:w="11909" w:h="16834"/>
          <w:pgMar w:top="1440" w:right="912" w:bottom="360" w:left="1214" w:header="720" w:footer="720" w:gutter="0"/>
          <w:cols w:space="60"/>
          <w:noEndnote/>
        </w:sectPr>
      </w:pPr>
      <w:r>
        <w:rPr>
          <w:spacing w:val="-1"/>
          <w:sz w:val="26"/>
          <w:szCs w:val="26"/>
        </w:rPr>
        <w:t xml:space="preserve">5.3. Непосредственное </w:t>
      </w:r>
      <w:r w:rsidR="004A1883">
        <w:rPr>
          <w:spacing w:val="-1"/>
          <w:sz w:val="26"/>
          <w:szCs w:val="26"/>
        </w:rPr>
        <w:t xml:space="preserve">руководство деятельностью методического кабинета осуществляет начальник </w:t>
      </w:r>
      <w:r>
        <w:rPr>
          <w:spacing w:val="-1"/>
          <w:sz w:val="26"/>
          <w:szCs w:val="26"/>
        </w:rPr>
        <w:t xml:space="preserve"> </w:t>
      </w:r>
      <w:r w:rsidR="004A1883">
        <w:rPr>
          <w:sz w:val="26"/>
          <w:szCs w:val="26"/>
        </w:rPr>
        <w:t>МУКТ «Методический кабинет».</w:t>
      </w:r>
    </w:p>
    <w:p w:rsidR="00F66D8F" w:rsidRPr="00353F1D" w:rsidRDefault="00F66D8F" w:rsidP="005E4B7C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sectPr w:rsidR="00F66D8F" w:rsidRPr="00353F1D" w:rsidSect="005E4B7C">
      <w:pgSz w:w="11909" w:h="16834"/>
      <w:pgMar w:top="965" w:right="950" w:bottom="360" w:left="11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6BE3E"/>
    <w:lvl w:ilvl="0">
      <w:numFmt w:val="bullet"/>
      <w:lvlText w:val="*"/>
      <w:lvlJc w:val="left"/>
    </w:lvl>
  </w:abstractNum>
  <w:abstractNum w:abstractNumId="1">
    <w:nsid w:val="1C4659FF"/>
    <w:multiLevelType w:val="singleLevel"/>
    <w:tmpl w:val="C73C026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75F03A25"/>
    <w:multiLevelType w:val="singleLevel"/>
    <w:tmpl w:val="96D860A8"/>
    <w:lvl w:ilvl="0">
      <w:start w:val="2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7F75009E"/>
    <w:multiLevelType w:val="singleLevel"/>
    <w:tmpl w:val="ABCC2F3E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F009E1"/>
    <w:rsid w:val="000060F6"/>
    <w:rsid w:val="000440FA"/>
    <w:rsid w:val="0006437B"/>
    <w:rsid w:val="00091F0B"/>
    <w:rsid w:val="00146456"/>
    <w:rsid w:val="001F64B6"/>
    <w:rsid w:val="00207230"/>
    <w:rsid w:val="0024324B"/>
    <w:rsid w:val="002A0E65"/>
    <w:rsid w:val="002B39FB"/>
    <w:rsid w:val="002F3E54"/>
    <w:rsid w:val="00353F1D"/>
    <w:rsid w:val="003A57C5"/>
    <w:rsid w:val="00401C27"/>
    <w:rsid w:val="004A1883"/>
    <w:rsid w:val="004F7AB6"/>
    <w:rsid w:val="0054429B"/>
    <w:rsid w:val="005918F1"/>
    <w:rsid w:val="005957C5"/>
    <w:rsid w:val="005B4E3F"/>
    <w:rsid w:val="005C545D"/>
    <w:rsid w:val="005E4B7C"/>
    <w:rsid w:val="00626061"/>
    <w:rsid w:val="006C4DDD"/>
    <w:rsid w:val="00700656"/>
    <w:rsid w:val="00752EDB"/>
    <w:rsid w:val="00757808"/>
    <w:rsid w:val="007E44A9"/>
    <w:rsid w:val="00885AFD"/>
    <w:rsid w:val="00912503"/>
    <w:rsid w:val="00957F71"/>
    <w:rsid w:val="009615F0"/>
    <w:rsid w:val="009C663B"/>
    <w:rsid w:val="009E5BE2"/>
    <w:rsid w:val="00A03590"/>
    <w:rsid w:val="00A4326A"/>
    <w:rsid w:val="00A62684"/>
    <w:rsid w:val="00AF27F5"/>
    <w:rsid w:val="00B07BFB"/>
    <w:rsid w:val="00B12159"/>
    <w:rsid w:val="00B25B0E"/>
    <w:rsid w:val="00B472B0"/>
    <w:rsid w:val="00B8442E"/>
    <w:rsid w:val="00BD51D5"/>
    <w:rsid w:val="00BF2C32"/>
    <w:rsid w:val="00BF6863"/>
    <w:rsid w:val="00CC168F"/>
    <w:rsid w:val="00D207FF"/>
    <w:rsid w:val="00D22FD9"/>
    <w:rsid w:val="00D76FC3"/>
    <w:rsid w:val="00D9175C"/>
    <w:rsid w:val="00DA4A88"/>
    <w:rsid w:val="00E03EBF"/>
    <w:rsid w:val="00E1448E"/>
    <w:rsid w:val="00EB675A"/>
    <w:rsid w:val="00EC3443"/>
    <w:rsid w:val="00F009E1"/>
    <w:rsid w:val="00F31F52"/>
    <w:rsid w:val="00F66D8F"/>
    <w:rsid w:val="00FC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E4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5;&#1086;&#1083;&#1100;&#1079;&#1086;&#1074;&#1072;&#1090;&#1077;&#1083;&#1100;\Desktop\&#1096;&#1072;&#1073;&#1083;&#1086;&#1085;&#1099;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2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Отдел образования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Пользователь</dc:creator>
  <cp:lastModifiedBy>Алла</cp:lastModifiedBy>
  <cp:revision>2</cp:revision>
  <cp:lastPrinted>2020-11-30T11:08:00Z</cp:lastPrinted>
  <dcterms:created xsi:type="dcterms:W3CDTF">2020-12-04T10:49:00Z</dcterms:created>
  <dcterms:modified xsi:type="dcterms:W3CDTF">2020-12-04T10:49:00Z</dcterms:modified>
</cp:coreProperties>
</file>