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r>
        <w:rPr>
          <w:rFonts w:ascii="Times New Roman" w:hAnsi="Times New Roman" w:cs="Times New Roman"/>
          <w:b/>
          <w:color w:val="3B3838" w:themeColor="background2" w:themeShade="40"/>
          <w:sz w:val="28"/>
          <w:szCs w:val="28"/>
        </w:rPr>
        <w:t>Примерный перечень правовых актов по вопросам противодействия коррупции учреждения (предприятия)</w:t>
      </w:r>
      <w:r>
        <w:rPr>
          <w:rStyle w:val="af"/>
          <w:rFonts w:ascii="Times New Roman" w:hAnsi="Times New Roman" w:cs="Times New Roman"/>
          <w:b/>
          <w:color w:val="3B3838" w:themeColor="background2" w:themeShade="40"/>
          <w:sz w:val="28"/>
          <w:szCs w:val="28"/>
        </w:rPr>
        <w:footnoteReference w:id="1"/>
      </w:r>
      <w:r>
        <w:rPr>
          <w:rFonts w:ascii="Times New Roman" w:hAnsi="Times New Roman" w:cs="Times New Roman"/>
          <w:b/>
          <w:color w:val="3B3838" w:themeColor="background2" w:themeShade="40"/>
          <w:sz w:val="28"/>
          <w:szCs w:val="28"/>
        </w:rPr>
        <w:t xml:space="preserve"> </w:t>
      </w: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28"/>
          <w:szCs w:val="28"/>
        </w:rPr>
      </w:pPr>
    </w:p>
    <w:tbl>
      <w:tblPr>
        <w:tblStyle w:val="af1"/>
        <w:tblW w:w="9422" w:type="dxa"/>
        <w:tblInd w:w="0" w:type="dxa"/>
        <w:tblLook w:val="04A0" w:firstRow="1" w:lastRow="0" w:firstColumn="1" w:lastColumn="0" w:noHBand="0" w:noVBand="1"/>
      </w:tblPr>
      <w:tblGrid>
        <w:gridCol w:w="458"/>
        <w:gridCol w:w="3223"/>
        <w:gridCol w:w="5741"/>
      </w:tblGrid>
      <w:tr w:rsidR="000E242B" w:rsidTr="000E242B">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E242B" w:rsidRDefault="000E242B">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3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Наименование</w:t>
            </w:r>
          </w:p>
          <w:p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локального нормативного</w:t>
            </w:r>
          </w:p>
          <w:p w:rsidR="000E242B" w:rsidRDefault="000E242B">
            <w:pPr>
              <w:pStyle w:val="Pa8"/>
              <w:spacing w:line="240" w:lineRule="auto"/>
              <w:jc w:val="center"/>
              <w:rPr>
                <w:rFonts w:ascii="Times New Roman" w:hAnsi="Times New Roman" w:cs="Times New Roman"/>
                <w:b/>
                <w:color w:val="000000"/>
              </w:rPr>
            </w:pPr>
            <w:r>
              <w:rPr>
                <w:rFonts w:ascii="Times New Roman" w:hAnsi="Times New Roman" w:cs="Times New Roman"/>
                <w:b/>
                <w:color w:val="000000"/>
              </w:rPr>
              <w:t>акта</w:t>
            </w:r>
          </w:p>
        </w:tc>
        <w:tc>
          <w:tcPr>
            <w:tcW w:w="5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E242B" w:rsidRDefault="000E242B">
            <w:pPr>
              <w:pStyle w:val="Pa14"/>
              <w:spacing w:line="240" w:lineRule="auto"/>
              <w:jc w:val="center"/>
              <w:rPr>
                <w:rFonts w:ascii="Times New Roman" w:hAnsi="Times New Roman" w:cs="Times New Roman"/>
                <w:b/>
                <w:color w:val="000000"/>
              </w:rPr>
            </w:pPr>
            <w:r>
              <w:rPr>
                <w:rFonts w:ascii="Times New Roman" w:hAnsi="Times New Roman" w:cs="Times New Roman"/>
                <w:b/>
                <w:color w:val="000000"/>
              </w:rPr>
              <w:t>Содержание</w:t>
            </w:r>
          </w:p>
          <w:p w:rsidR="000E242B" w:rsidRDefault="000E242B">
            <w:pPr>
              <w:pStyle w:val="Pa14"/>
              <w:spacing w:line="240" w:lineRule="auto"/>
              <w:jc w:val="center"/>
              <w:rPr>
                <w:rFonts w:ascii="Times New Roman" w:hAnsi="Times New Roman" w:cs="Times New Roman"/>
                <w:b/>
                <w:color w:val="000000"/>
              </w:rPr>
            </w:pPr>
            <w:r>
              <w:rPr>
                <w:rFonts w:ascii="Times New Roman" w:hAnsi="Times New Roman" w:cs="Times New Roman"/>
                <w:b/>
                <w:color w:val="000000"/>
              </w:rPr>
              <w:t>локального нормативного акта</w:t>
            </w:r>
          </w:p>
        </w:tc>
      </w:tr>
      <w:tr w:rsidR="000E242B"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антикоррупционной политике</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основные принципы противодействия коррупции;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правовые и организационные основы предупреждения коррупции и борьбы с ней;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задачи, функции и полномочия структурного подразделения или должностного лица, ответственных за противодействие коррупции;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положение о недопущении составления неофициальной отчетности и использования поддельных документов </w:t>
            </w:r>
          </w:p>
        </w:tc>
      </w:tr>
      <w:tr w:rsidR="000E242B"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назначении лиц, ответственных за профилактику коррупционных правонарушений</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определены лица, ответственные за профилактику коррупционных правонарушений</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 мероприятий по противодействию коррупции в учреждении (на предприятии)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мероприятия, направленные на реализацию статьи 13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w:t>
            </w:r>
            <w:r w:rsidR="007A7D0B">
              <w:rPr>
                <w:rFonts w:ascii="Times New Roman" w:hAnsi="Times New Roman" w:cs="Times New Roman"/>
                <w:color w:val="000000"/>
                <w:sz w:val="24"/>
                <w:szCs w:val="24"/>
              </w:rPr>
              <w:t xml:space="preserve">от 25 декабря 2008 г.                           № 273-ФЗ </w:t>
            </w:r>
            <w:r>
              <w:rPr>
                <w:rFonts w:ascii="Times New Roman" w:hAnsi="Times New Roman" w:cs="Times New Roman"/>
                <w:color w:val="000000"/>
                <w:sz w:val="24"/>
                <w:szCs w:val="24"/>
              </w:rPr>
              <w:t xml:space="preserve">«О противодействии коррупции»;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мероприятия по антикоррупционному просвещению и пропаганде;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мероприятия, направленные на обеспечение права граж</w:t>
            </w:r>
            <w:r>
              <w:rPr>
                <w:rFonts w:ascii="Times New Roman" w:hAnsi="Times New Roman" w:cs="Times New Roman"/>
                <w:color w:val="000000"/>
                <w:sz w:val="24"/>
                <w:szCs w:val="24"/>
              </w:rPr>
              <w:softHyphen/>
              <w:t xml:space="preserve">дан на доступ к информации о деятельности учреждения (предприятия);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сроки исполнения мероприятий, ответственные исполнители </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предотвращении и урегулировании конфликта интересов в учреждении (на предприятии)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выявления и урегулирования конфликтов интересов, возникающих у работников учреждения (предприятия) в ходе выполнения ими трудовых обязанностей;</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обязанности работников в связи с раскрытием и урегулированием конфликта интересов;</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уведомления и последовательность действий работника по подаче уведомления</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создании комиссии по противодействию коррупции (составе).</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комиссии по противодействию коррупции в учреждении (на предприятии)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определены члены комиссии по противодействию коррупции в учреждении (на предприятии);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задачи, функции и полномочия комиссии по противодействию коррупции в учреждении (на предприятии);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основания для проведения заседания комиссии по противодействию коррупции в учреждении (на предприятии);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порядок работы комиссии по противодействию коррупции в учреждении (на предприятии)</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«Телефоне доверия» учреждения (предприятия) </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определен номер телефона в учреждении (на предприятии), на который поступают сообщения о фактах проявления коррупции в учреждении (на предприятии);</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учет (регистрация) поступивших сообщений, порядок рассмотрения;</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направления информации в правоохранительные органы для принятия соответствующих мер</w:t>
            </w:r>
          </w:p>
        </w:tc>
      </w:tr>
      <w:tr w:rsidR="000E242B" w:rsidTr="000E242B">
        <w:trPr>
          <w:trHeight w:val="73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Кодекс этики и служебного поведения работников </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этические нормы служебного поведения работников;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общие ценности, принципы и правила поведения</w:t>
            </w:r>
          </w:p>
        </w:tc>
      </w:tr>
      <w:tr w:rsidR="000E242B" w:rsidTr="000E242B">
        <w:trPr>
          <w:trHeight w:val="973"/>
        </w:trPr>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об оценке коррупционных рисков в учреждении (на предприятии) (с приложением карты коррупционных рисков) </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критические точки (функции, при исполнении которых наиболее вероятно возникновение коррупционного риска);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краткое описание возможной коррупционной схемы;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подразделения и (или) должности в учреждении (на предприятии), наиболее подверженные коррупционным рискам; </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степень вероятности коррупционного риска, меры по минимизации коррупционного риска </w:t>
            </w:r>
          </w:p>
        </w:tc>
      </w:tr>
      <w:tr w:rsidR="000E242B" w:rsidTr="000E242B">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порядке уведомления работодателя о случаях склонения работника учреждения (предприятия) к совершению коррупционных правонарушений или о ставшей известной работнику информации о случаях совершения коррупционных правонарушений</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уведомления и последовательность действий работника по подаче уведомления;</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учет (регистрация) уведомлений;</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направления информации в правоохранительные органы для принятия мер</w:t>
            </w:r>
          </w:p>
        </w:tc>
      </w:tr>
      <w:tr w:rsidR="000E242B" w:rsidTr="000E242B">
        <w:tc>
          <w:tcPr>
            <w:tcW w:w="458"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22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обмена деловыми подарками и знаками делового гостеприимства в учреждении (на предприятии)</w:t>
            </w:r>
          </w:p>
        </w:tc>
        <w:tc>
          <w:tcPr>
            <w:tcW w:w="574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требования, предъявляемые к деловым подаркам и знакам делового гостеприимства;</w:t>
            </w:r>
          </w:p>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права и обязанности работников учреждения (предприятия) при обмене деловыми подарками и знаками делового гостеприимства</w:t>
            </w:r>
          </w:p>
        </w:tc>
      </w:tr>
    </w:tbl>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p>
    <w:p w:rsidR="000E242B" w:rsidRDefault="000E242B" w:rsidP="000E242B">
      <w:pPr>
        <w:autoSpaceDE w:val="0"/>
        <w:autoSpaceDN w:val="0"/>
        <w:adjustRightInd w:val="0"/>
        <w:spacing w:after="0" w:line="240" w:lineRule="auto"/>
        <w:jc w:val="center"/>
        <w:rPr>
          <w:rFonts w:ascii="Times New Roman" w:hAnsi="Times New Roman" w:cs="Times New Roman"/>
          <w:b/>
          <w:color w:val="3B3838" w:themeColor="background2" w:themeShade="40"/>
          <w:sz w:val="32"/>
          <w:szCs w:val="32"/>
        </w:rPr>
      </w:pPr>
      <w:r>
        <w:rPr>
          <w:rFonts w:ascii="Times New Roman" w:hAnsi="Times New Roman" w:cs="Times New Roman"/>
          <w:b/>
          <w:color w:val="3B3838" w:themeColor="background2" w:themeShade="40"/>
          <w:sz w:val="32"/>
          <w:szCs w:val="32"/>
        </w:rPr>
        <w:lastRenderedPageBreak/>
        <w:t>Примерные проекты правовых актов по вопросам противодействия коррупции учреждения (предприятия)</w:t>
      </w:r>
      <w:r>
        <w:rPr>
          <w:rStyle w:val="af"/>
          <w:rFonts w:ascii="Times New Roman" w:hAnsi="Times New Roman" w:cs="Times New Roman"/>
          <w:b/>
          <w:color w:val="3B3838" w:themeColor="background2" w:themeShade="40"/>
          <w:sz w:val="32"/>
          <w:szCs w:val="32"/>
        </w:rPr>
        <w:footnoteReference w:id="2"/>
      </w:r>
    </w:p>
    <w:p w:rsidR="000E242B" w:rsidRDefault="000E242B" w:rsidP="000E242B">
      <w:pPr>
        <w:autoSpaceDE w:val="0"/>
        <w:autoSpaceDN w:val="0"/>
        <w:adjustRightInd w:val="0"/>
        <w:spacing w:after="0" w:line="240" w:lineRule="auto"/>
        <w:jc w:val="right"/>
        <w:rPr>
          <w:rFonts w:ascii="Times New Roman" w:hAnsi="Times New Roman" w:cs="Times New Roman"/>
          <w:i/>
          <w:iCs/>
          <w:sz w:val="23"/>
          <w:szCs w:val="23"/>
        </w:rPr>
      </w:pPr>
    </w:p>
    <w:p w:rsidR="000E242B" w:rsidRDefault="000E242B" w:rsidP="000E242B">
      <w:pPr>
        <w:autoSpaceDE w:val="0"/>
        <w:autoSpaceDN w:val="0"/>
        <w:adjustRightInd w:val="0"/>
        <w:spacing w:after="0" w:line="240" w:lineRule="auto"/>
        <w:jc w:val="right"/>
        <w:rPr>
          <w:rFonts w:ascii="Times New Roman" w:hAnsi="Times New Roman" w:cs="Times New Roman"/>
          <w:i/>
          <w:iCs/>
          <w:sz w:val="23"/>
          <w:szCs w:val="23"/>
        </w:rPr>
      </w:pPr>
    </w:p>
    <w:p w:rsidR="000E242B" w:rsidRDefault="000E242B" w:rsidP="000E242B">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i/>
          <w:iCs/>
          <w:sz w:val="23"/>
          <w:szCs w:val="23"/>
        </w:rPr>
        <w:t>Примерное</w:t>
      </w:r>
    </w:p>
    <w:p w:rsidR="000E242B" w:rsidRDefault="000E242B" w:rsidP="000E242B">
      <w:pPr>
        <w:autoSpaceDE w:val="0"/>
        <w:autoSpaceDN w:val="0"/>
        <w:adjustRightInd w:val="0"/>
        <w:spacing w:after="40" w:line="240" w:lineRule="auto"/>
        <w:jc w:val="center"/>
        <w:rPr>
          <w:rFonts w:ascii="Times New Roman" w:hAnsi="Times New Roman" w:cs="Times New Roman"/>
          <w:b/>
          <w:sz w:val="32"/>
          <w:szCs w:val="32"/>
        </w:rPr>
      </w:pPr>
      <w:r>
        <w:rPr>
          <w:rFonts w:ascii="Times New Roman" w:hAnsi="Times New Roman" w:cs="Times New Roman"/>
          <w:b/>
          <w:sz w:val="32"/>
          <w:szCs w:val="32"/>
        </w:rPr>
        <w:t>Положение об антикоррупционной политике</w:t>
      </w:r>
    </w:p>
    <w:p w:rsidR="000E242B" w:rsidRDefault="000E242B" w:rsidP="000E242B">
      <w:pPr>
        <w:autoSpaceDE w:val="0"/>
        <w:autoSpaceDN w:val="0"/>
        <w:adjustRightInd w:val="0"/>
        <w:spacing w:after="4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 </w:t>
      </w:r>
    </w:p>
    <w:p w:rsidR="000E242B" w:rsidRDefault="000E242B" w:rsidP="000E242B">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 xml:space="preserve">(наименование учреждения (предприятия)) </w:t>
      </w:r>
    </w:p>
    <w:p w:rsidR="000E242B" w:rsidRDefault="000E242B" w:rsidP="000E242B">
      <w:pPr>
        <w:autoSpaceDE w:val="0"/>
        <w:autoSpaceDN w:val="0"/>
        <w:adjustRightInd w:val="0"/>
        <w:spacing w:after="0" w:line="240" w:lineRule="auto"/>
        <w:jc w:val="center"/>
        <w:rPr>
          <w:rFonts w:ascii="Times New Roman" w:hAnsi="Times New Roman" w:cs="Times New Roman"/>
          <w:sz w:val="14"/>
          <w:szCs w:val="14"/>
        </w:rPr>
      </w:pPr>
    </w:p>
    <w:p w:rsidR="000E242B" w:rsidRDefault="000E242B" w:rsidP="000E242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Антикоррупционная политика </w:t>
      </w:r>
      <w:r>
        <w:rPr>
          <w:rFonts w:ascii="Times New Roman" w:hAnsi="Times New Roman" w:cs="Times New Roman"/>
          <w:i/>
          <w:iCs/>
          <w:color w:val="000000"/>
          <w:sz w:val="24"/>
          <w:szCs w:val="24"/>
        </w:rPr>
        <w:t xml:space="preserve">(наименование учреждения (предприятия)) </w:t>
      </w:r>
      <w:r>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Pr>
          <w:rFonts w:ascii="Times New Roman" w:hAnsi="Times New Roman" w:cs="Times New Roman"/>
          <w:i/>
          <w:iCs/>
          <w:color w:val="000000"/>
          <w:sz w:val="24"/>
          <w:szCs w:val="24"/>
        </w:rPr>
        <w:t xml:space="preserve">(наименование учреждения (предприятия)) </w:t>
      </w:r>
      <w:r>
        <w:rPr>
          <w:rFonts w:ascii="Times New Roman" w:hAnsi="Times New Roman" w:cs="Times New Roman"/>
          <w:color w:val="000000"/>
          <w:sz w:val="24"/>
          <w:szCs w:val="24"/>
        </w:rPr>
        <w:t xml:space="preserve">(далее – Учреждение).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w:t>
      </w:r>
      <w:r>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Pr>
          <w:rStyle w:val="af"/>
          <w:rFonts w:ascii="Times New Roman" w:hAnsi="Times New Roman" w:cs="Times New Roman"/>
          <w:bCs/>
          <w:color w:val="000000"/>
          <w:sz w:val="24"/>
          <w:szCs w:val="24"/>
        </w:rPr>
        <w:footnoteReference w:id="3"/>
      </w:r>
      <w:r>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Учреждения являются: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Задачами антикоррупционной политики Учреждения являются: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f"/>
          <w:rFonts w:ascii="Times New Roman" w:hAnsi="Times New Roman" w:cs="Times New Roman"/>
          <w:b/>
          <w:bCs/>
          <w:color w:val="000000"/>
          <w:sz w:val="24"/>
          <w:szCs w:val="24"/>
        </w:rPr>
        <w:footnoteReference w:id="4"/>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w:t>
      </w:r>
      <w:r>
        <w:rPr>
          <w:rFonts w:ascii="Times New Roman" w:hAnsi="Times New Roman" w:cs="Times New Roman"/>
          <w:bCs/>
          <w:color w:val="000000"/>
          <w:sz w:val="24"/>
          <w:szCs w:val="24"/>
        </w:rPr>
        <w:lastRenderedPageBreak/>
        <w:t xml:space="preserve">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Pr>
          <w:rFonts w:ascii="Times New Roman" w:hAnsi="Times New Roman" w:cs="Times New Roman"/>
          <w:bCs/>
          <w:color w:val="000000"/>
          <w:sz w:val="24"/>
          <w:szCs w:val="24"/>
        </w:rPr>
        <w:lastRenderedPageBreak/>
        <w:t xml:space="preserve">(должностных)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Должностные лица Учреждения, ответственные за реализацию антикоррупционной политики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0E242B" w:rsidRDefault="007A7D0B" w:rsidP="007A7D0B">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f"/>
          <w:rFonts w:ascii="Times New Roman" w:hAnsi="Times New Roman" w:cs="Times New Roman"/>
          <w:b/>
          <w:bCs/>
          <w:color w:val="000000"/>
          <w:sz w:val="24"/>
          <w:szCs w:val="24"/>
        </w:rPr>
        <w:footnoteReference w:id="5"/>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f1"/>
        <w:tblW w:w="0" w:type="auto"/>
        <w:tblInd w:w="-113" w:type="dxa"/>
        <w:tblLayout w:type="fixed"/>
        <w:tblLook w:val="04A0" w:firstRow="1" w:lastRow="0" w:firstColumn="1" w:lastColumn="0" w:noHBand="0" w:noVBand="1"/>
      </w:tblPr>
      <w:tblGrid>
        <w:gridCol w:w="1951"/>
        <w:gridCol w:w="7483"/>
      </w:tblGrid>
      <w:tr w:rsidR="000E242B" w:rsidTr="000E242B">
        <w:tc>
          <w:tcPr>
            <w:tcW w:w="195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случаях склонения его к совершению коррупционных нарушений и порядка рассмотрения таких сообщений</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w:t>
            </w:r>
            <w:r>
              <w:rPr>
                <w:rFonts w:ascii="Times New Roman" w:hAnsi="Times New Roman" w:cs="Times New Roman"/>
                <w:color w:val="000000"/>
                <w:sz w:val="24"/>
                <w:szCs w:val="24"/>
              </w:rPr>
              <w:softHyphen/>
              <w:t>водителя о ставшей известной работнику Учреждения инфор</w:t>
            </w:r>
            <w:r>
              <w:rPr>
                <w:rFonts w:ascii="Times New Roman" w:hAnsi="Times New Roman" w:cs="Times New Roman"/>
                <w:color w:val="000000"/>
                <w:sz w:val="24"/>
                <w:szCs w:val="24"/>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возникновении конфликта интересов и порядка урегу</w:t>
            </w:r>
            <w:r>
              <w:rPr>
                <w:rFonts w:ascii="Times New Roman" w:hAnsi="Times New Roman" w:cs="Times New Roman"/>
                <w:color w:val="000000"/>
                <w:sz w:val="24"/>
                <w:szCs w:val="24"/>
              </w:rPr>
              <w:softHyphen/>
              <w:t xml:space="preserve">лирования выявленного конфликта интересов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 защиты работников Учреждения, сообщив</w:t>
            </w:r>
            <w:r>
              <w:rPr>
                <w:rFonts w:ascii="Times New Roman" w:hAnsi="Times New Roman" w:cs="Times New Roman"/>
                <w:color w:val="000000"/>
                <w:sz w:val="24"/>
                <w:szCs w:val="24"/>
              </w:rPr>
              <w:softHyphen/>
              <w:t>ших о коррупционных правонарушениях в деятельности Учреж</w:t>
            </w:r>
            <w:r>
              <w:rPr>
                <w:rFonts w:ascii="Times New Roman" w:hAnsi="Times New Roman" w:cs="Times New Roman"/>
                <w:color w:val="000000"/>
                <w:sz w:val="24"/>
                <w:szCs w:val="24"/>
              </w:rPr>
              <w:softHyphen/>
              <w:t xml:space="preserve">дения </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w:t>
            </w:r>
            <w:r>
              <w:rPr>
                <w:rFonts w:ascii="Times New Roman" w:hAnsi="Times New Roman" w:cs="Times New Roman"/>
                <w:color w:val="000000"/>
                <w:sz w:val="24"/>
                <w:szCs w:val="24"/>
              </w:rPr>
              <w:softHyphen/>
              <w:t>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обучающих мероприятий по вопросам профилак</w:t>
            </w:r>
            <w:r>
              <w:rPr>
                <w:rFonts w:ascii="Times New Roman" w:hAnsi="Times New Roman" w:cs="Times New Roman"/>
                <w:color w:val="000000"/>
                <w:sz w:val="24"/>
                <w:szCs w:val="24"/>
              </w:rPr>
              <w:softHyphen/>
              <w:t xml:space="preserve">тики и противодействия коррупции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0E242B" w:rsidTr="000E242B">
        <w:tc>
          <w:tcPr>
            <w:tcW w:w="195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w:t>
            </w:r>
            <w:r>
              <w:rPr>
                <w:rFonts w:ascii="Times New Roman" w:hAnsi="Times New Roman" w:cs="Times New Roman"/>
                <w:color w:val="000000"/>
                <w:sz w:val="24"/>
                <w:szCs w:val="24"/>
              </w:rPr>
              <w:softHyphen/>
              <w:t>ных материалов о проводимой работе в сфере противодействия коррупции и достигнутых результатах</w:t>
            </w:r>
          </w:p>
        </w:tc>
      </w:tr>
    </w:tbl>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установление и сохранение деловых (хозяйственных) отношений с теми контрагентами Учреж</w:t>
      </w:r>
      <w:r>
        <w:rPr>
          <w:rFonts w:ascii="Times New Roman" w:hAnsi="Times New Roman" w:cs="Times New Roman"/>
          <w:color w:val="000000"/>
          <w:sz w:val="24"/>
          <w:szCs w:val="24"/>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Pr>
          <w:rFonts w:ascii="Times New Roman" w:hAnsi="Times New Roman" w:cs="Times New Roman"/>
          <w:color w:val="000000"/>
          <w:sz w:val="24"/>
          <w:szCs w:val="24"/>
        </w:rPr>
        <w:softHyphen/>
        <w:t xml:space="preserve">ции, участвуют в коллективных антикоррупционных инициативах;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Pr>
          <w:rFonts w:ascii="Times New Roman" w:hAnsi="Times New Roman" w:cs="Times New Roman"/>
          <w:color w:val="000000"/>
          <w:sz w:val="24"/>
          <w:szCs w:val="24"/>
        </w:rPr>
        <w:softHyphen/>
        <w:t xml:space="preserve">ности на рынке, участии в коррупционных скандалах и т.п.);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w:t>
      </w:r>
      <w:r>
        <w:rPr>
          <w:rFonts w:ascii="Times New Roman" w:hAnsi="Times New Roman" w:cs="Times New Roman"/>
          <w:color w:val="000000"/>
          <w:sz w:val="24"/>
          <w:szCs w:val="24"/>
        </w:rPr>
        <w:softHyphen/>
        <w:t>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размещение на официальном сайте Учреждения информации о мерах по предупреждению кор</w:t>
      </w:r>
      <w:r>
        <w:rPr>
          <w:rFonts w:ascii="Times New Roman" w:hAnsi="Times New Roman" w:cs="Times New Roman"/>
          <w:color w:val="000000"/>
          <w:sz w:val="24"/>
          <w:szCs w:val="24"/>
        </w:rPr>
        <w:softHyphen/>
        <w:t xml:space="preserve">рупции, принимаемых в Учреждении.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Целью оценки коррупционных рисков в деятельности Учреждения является определение кон</w:t>
      </w:r>
      <w:r>
        <w:rPr>
          <w:rFonts w:ascii="Times New Roman" w:hAnsi="Times New Roman" w:cs="Times New Roman"/>
          <w:color w:val="000000"/>
          <w:sz w:val="24"/>
          <w:szCs w:val="24"/>
        </w:rPr>
        <w:softHyphen/>
        <w:t>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w:t>
      </w:r>
      <w:r>
        <w:rPr>
          <w:rFonts w:ascii="Times New Roman" w:hAnsi="Times New Roman" w:cs="Times New Roman"/>
          <w:color w:val="000000"/>
          <w:sz w:val="24"/>
          <w:szCs w:val="24"/>
        </w:rPr>
        <w:softHyphen/>
        <w:t xml:space="preserve">ной выгоды, так и в целях получения выгоды Учреждением.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В Учреждении устанавливается следующий порядок проведения оценки коррупционных рис</w:t>
      </w:r>
      <w:r>
        <w:rPr>
          <w:rFonts w:ascii="Times New Roman" w:hAnsi="Times New Roman" w:cs="Times New Roman"/>
          <w:color w:val="000000"/>
          <w:sz w:val="24"/>
          <w:szCs w:val="24"/>
        </w:rPr>
        <w:softHyphen/>
        <w:t xml:space="preserve">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«критических точек» – определяются работы, услуги, формы деятельности, при реа</w:t>
      </w:r>
      <w:r>
        <w:rPr>
          <w:rFonts w:ascii="Times New Roman" w:hAnsi="Times New Roman" w:cs="Times New Roman"/>
          <w:color w:val="000000"/>
          <w:sz w:val="24"/>
          <w:szCs w:val="24"/>
        </w:rPr>
        <w:softHyphen/>
        <w:t xml:space="preserve">лизации которых наиболее вероятно возникновение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перечня должностей в Учреждении, связанных с высоким уровнем коррупцион</w:t>
      </w:r>
      <w:r>
        <w:rPr>
          <w:rFonts w:ascii="Times New Roman" w:hAnsi="Times New Roman" w:cs="Times New Roman"/>
          <w:color w:val="000000"/>
          <w:sz w:val="24"/>
          <w:szCs w:val="24"/>
        </w:rPr>
        <w:softHyphen/>
        <w:t xml:space="preserve">ного риска;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руководителя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главного бухгалтера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юриста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начальника хозяйственного отдела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_____________________________________________________.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color w:val="000000"/>
          <w:sz w:val="14"/>
          <w:szCs w:val="14"/>
        </w:rPr>
      </w:pPr>
      <w:r>
        <w:rPr>
          <w:rFonts w:ascii="Times New Roman" w:hAnsi="Times New Roman" w:cs="Times New Roman"/>
          <w:color w:val="000000"/>
          <w:sz w:val="14"/>
          <w:szCs w:val="14"/>
        </w:rPr>
        <w:t>(наименование иных должностей</w:t>
      </w:r>
      <w:r>
        <w:rPr>
          <w:rStyle w:val="af"/>
          <w:rFonts w:ascii="Times New Roman" w:hAnsi="Times New Roman" w:cs="Times New Roman"/>
          <w:color w:val="000000"/>
          <w:sz w:val="14"/>
          <w:szCs w:val="14"/>
        </w:rPr>
        <w:footnoteReference w:id="6"/>
      </w:r>
      <w:r>
        <w:rPr>
          <w:rFonts w:ascii="Times New Roman" w:hAnsi="Times New Roman" w:cs="Times New Roman"/>
          <w:color w:val="000000"/>
          <w:sz w:val="14"/>
          <w:szCs w:val="1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процессы, связанные с движением кадров в Учреждении (прием на работу, повышение в долж</w:t>
      </w:r>
      <w:r>
        <w:rPr>
          <w:rFonts w:ascii="Times New Roman" w:hAnsi="Times New Roman" w:cs="Times New Roman"/>
          <w:color w:val="000000"/>
          <w:sz w:val="23"/>
          <w:szCs w:val="23"/>
        </w:rPr>
        <w:softHyphen/>
        <w:t xml:space="preserve">ности и т.д.);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w:t>
      </w:r>
      <w:r>
        <w:rPr>
          <w:rFonts w:ascii="Times New Roman" w:hAnsi="Times New Roman" w:cs="Times New Roman"/>
          <w:color w:val="000000"/>
          <w:sz w:val="23"/>
          <w:szCs w:val="23"/>
        </w:rPr>
        <w:softHyphen/>
        <w:t>низациям, либо которые работники Учреждения в связи с их трудовой деятельностью в Учрежде</w:t>
      </w:r>
      <w:r>
        <w:rPr>
          <w:rFonts w:ascii="Times New Roman" w:hAnsi="Times New Roman" w:cs="Times New Roman"/>
          <w:color w:val="000000"/>
          <w:sz w:val="23"/>
          <w:szCs w:val="23"/>
        </w:rPr>
        <w:softHyphen/>
        <w:t>нии могут получать от других лиц и организаций, должны соответствовать совокупности указанных ниже критериев</w:t>
      </w:r>
      <w:r>
        <w:rPr>
          <w:rStyle w:val="af"/>
          <w:rFonts w:ascii="Times New Roman" w:hAnsi="Times New Roman" w:cs="Times New Roman"/>
          <w:color w:val="000000"/>
          <w:sz w:val="23"/>
          <w:szCs w:val="23"/>
        </w:rPr>
        <w:footnoteReference w:id="7"/>
      </w:r>
      <w:r>
        <w:rPr>
          <w:rFonts w:ascii="Times New Roman" w:hAnsi="Times New Roman" w:cs="Times New Roman"/>
          <w:color w:val="000000"/>
          <w:sz w:val="23"/>
          <w:szCs w:val="23"/>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представлять собой скрытое вознаграждение за услугу, действие, бездействие, попусти</w:t>
      </w:r>
      <w:r>
        <w:rPr>
          <w:rFonts w:ascii="Times New Roman" w:hAnsi="Times New Roman" w:cs="Times New Roman"/>
          <w:color w:val="000000"/>
          <w:sz w:val="23"/>
          <w:szCs w:val="23"/>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создавать репутационного риска для Учреждения, работников Учреждения и иных лиц в слу</w:t>
      </w:r>
      <w:r>
        <w:rPr>
          <w:rFonts w:ascii="Times New Roman" w:hAnsi="Times New Roman" w:cs="Times New Roman"/>
          <w:color w:val="000000"/>
          <w:sz w:val="23"/>
          <w:szCs w:val="23"/>
        </w:rPr>
        <w:softHyphen/>
        <w:t xml:space="preserve">чае раскрытия информации о подарках или представительских расходах;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противоречить нормам действующего законодательства, принципам и требованиям настоя</w:t>
      </w:r>
      <w:r>
        <w:rPr>
          <w:rFonts w:ascii="Times New Roman" w:hAnsi="Times New Roman" w:cs="Times New Roman"/>
          <w:color w:val="000000"/>
          <w:sz w:val="23"/>
          <w:szCs w:val="23"/>
        </w:rPr>
        <w:softHyphen/>
        <w:t xml:space="preserve">щего Положения, другим локальным нормативным актам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w:t>
      </w:r>
      <w:r>
        <w:rPr>
          <w:rFonts w:ascii="Times New Roman" w:hAnsi="Times New Roman" w:cs="Times New Roman"/>
          <w:color w:val="000000"/>
          <w:sz w:val="23"/>
          <w:szCs w:val="23"/>
        </w:rPr>
        <w:lastRenderedPageBreak/>
        <w:t>которых офици</w:t>
      </w:r>
      <w:r>
        <w:rPr>
          <w:rFonts w:ascii="Times New Roman" w:hAnsi="Times New Roman" w:cs="Times New Roman"/>
          <w:color w:val="000000"/>
          <w:sz w:val="23"/>
          <w:szCs w:val="23"/>
        </w:rPr>
        <w:softHyphen/>
        <w:t xml:space="preserve">ально участвует Учреждение, допускаются и рассматриваются в качестве имиджевых материалов.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24. Антикоррупционное просвещение работников Учреждения осуществляется в целях формиро</w:t>
      </w:r>
      <w:r>
        <w:rPr>
          <w:rFonts w:ascii="Times New Roman" w:hAnsi="Times New Roman" w:cs="Times New Roman"/>
          <w:color w:val="000000"/>
          <w:sz w:val="23"/>
          <w:szCs w:val="23"/>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 Антикоррупционное образование работников Учреждения осуществляется за счет Учрежде</w:t>
      </w:r>
      <w:r>
        <w:rPr>
          <w:rFonts w:ascii="Times New Roman" w:hAnsi="Times New Roman" w:cs="Times New Roman"/>
          <w:color w:val="000000"/>
          <w:sz w:val="23"/>
          <w:szCs w:val="23"/>
        </w:rPr>
        <w:softHyphen/>
        <w:t>ния в форме подготовки (переподготовки) и повышения квалификации должностных лиц Учрежде</w:t>
      </w:r>
      <w:r>
        <w:rPr>
          <w:rFonts w:ascii="Times New Roman" w:hAnsi="Times New Roman" w:cs="Times New Roman"/>
          <w:color w:val="000000"/>
          <w:sz w:val="23"/>
          <w:szCs w:val="23"/>
        </w:rPr>
        <w:softHyphen/>
        <w:t xml:space="preserve">ния, ответственных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26. Антикоррупционное консультирование осуществляется в индивидуальном порядке должнос</w:t>
      </w:r>
      <w:r>
        <w:rPr>
          <w:rFonts w:ascii="Times New Roman" w:hAnsi="Times New Roman" w:cs="Times New Roman"/>
          <w:color w:val="000000"/>
          <w:sz w:val="23"/>
          <w:szCs w:val="23"/>
        </w:rPr>
        <w:softHyphen/>
        <w:t>тными лицами Учреждения, ответственными за реализацию антикоррупционной политики Учрежде</w:t>
      </w:r>
      <w:r>
        <w:rPr>
          <w:rFonts w:ascii="Times New Roman" w:hAnsi="Times New Roman" w:cs="Times New Roman"/>
          <w:color w:val="000000"/>
          <w:sz w:val="23"/>
          <w:szCs w:val="23"/>
        </w:rPr>
        <w:softHyphen/>
        <w:t xml:space="preserve">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27. Система внутреннего контроля и аудита Учреждения способствует профилактике и выявле</w:t>
      </w:r>
      <w:r>
        <w:rPr>
          <w:rFonts w:ascii="Times New Roman" w:hAnsi="Times New Roman" w:cs="Times New Roman"/>
          <w:color w:val="000000"/>
          <w:sz w:val="23"/>
          <w:szCs w:val="23"/>
        </w:rPr>
        <w:softHyphen/>
        <w:t xml:space="preserve">нию коррупционных правонарушений в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 Задачами внутреннего контроля и аудита в целях реализации мер предупреждения корруп</w:t>
      </w:r>
      <w:r>
        <w:rPr>
          <w:rFonts w:ascii="Times New Roman" w:hAnsi="Times New Roman" w:cs="Times New Roman"/>
          <w:color w:val="000000"/>
          <w:sz w:val="23"/>
          <w:szCs w:val="23"/>
        </w:rPr>
        <w:softHyphen/>
        <w:t>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w:t>
      </w:r>
      <w:r>
        <w:rPr>
          <w:rFonts w:ascii="Times New Roman" w:hAnsi="Times New Roman" w:cs="Times New Roman"/>
          <w:color w:val="000000"/>
          <w:sz w:val="23"/>
          <w:szCs w:val="23"/>
        </w:rPr>
        <w:softHyphen/>
        <w:t xml:space="preserve">вовых актов и локальных нормативных актов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Pr>
          <w:rFonts w:ascii="Times New Roman" w:hAnsi="Times New Roman" w:cs="Times New Roman"/>
          <w:color w:val="000000"/>
          <w:sz w:val="23"/>
          <w:szCs w:val="23"/>
        </w:rPr>
        <w:softHyphen/>
        <w:t>ные антикоррупционные правила и процедуры, перечисленные в разделе VI настоящего Положе</w:t>
      </w:r>
      <w:r>
        <w:rPr>
          <w:rFonts w:ascii="Times New Roman" w:hAnsi="Times New Roman" w:cs="Times New Roman"/>
          <w:color w:val="000000"/>
          <w:sz w:val="23"/>
          <w:szCs w:val="23"/>
        </w:rPr>
        <w:softHyphen/>
        <w:t xml:space="preserve">ния, так и иные правила и процедуры, представленные в Кодексе этики и служебного поведения работников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w:t>
      </w:r>
      <w:r>
        <w:rPr>
          <w:rFonts w:ascii="Times New Roman" w:hAnsi="Times New Roman" w:cs="Times New Roman"/>
          <w:color w:val="000000"/>
          <w:sz w:val="23"/>
          <w:szCs w:val="23"/>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Pr>
          <w:rFonts w:ascii="Times New Roman" w:hAnsi="Times New Roman" w:cs="Times New Roman"/>
          <w:color w:val="000000"/>
          <w:sz w:val="23"/>
          <w:szCs w:val="23"/>
        </w:rPr>
        <w:softHyphen/>
        <w:t xml:space="preserve">вомерных действий: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Обязанность по сообщению в правоохранительные органы о случаях совершения коррупцион</w:t>
      </w:r>
      <w:r>
        <w:rPr>
          <w:rFonts w:ascii="Times New Roman" w:hAnsi="Times New Roman" w:cs="Times New Roman"/>
          <w:color w:val="000000"/>
          <w:sz w:val="23"/>
          <w:szCs w:val="23"/>
        </w:rPr>
        <w:softHyphen/>
        <w:t xml:space="preserve">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 Учреждение принимает на себя обязательство воздерживаться от каких-либо санкций в отно</w:t>
      </w:r>
      <w:r>
        <w:rPr>
          <w:rFonts w:ascii="Times New Roman" w:hAnsi="Times New Roman" w:cs="Times New Roman"/>
          <w:color w:val="000000"/>
          <w:sz w:val="23"/>
          <w:szCs w:val="23"/>
        </w:rPr>
        <w:softHyphen/>
        <w:t>шении работников Учреждения, сообщивших в органы, уполномоченные на осуществление государс</w:t>
      </w:r>
      <w:r>
        <w:rPr>
          <w:rFonts w:ascii="Times New Roman" w:hAnsi="Times New Roman" w:cs="Times New Roman"/>
          <w:color w:val="000000"/>
          <w:sz w:val="23"/>
          <w:szCs w:val="23"/>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Pr>
          <w:rFonts w:ascii="Times New Roman" w:hAnsi="Times New Roman" w:cs="Times New Roman"/>
          <w:color w:val="000000"/>
          <w:sz w:val="23"/>
          <w:szCs w:val="23"/>
        </w:rPr>
        <w:softHyphen/>
        <w:t xml:space="preserve">рупционного правонарушения.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w:t>
      </w:r>
      <w:r>
        <w:rPr>
          <w:rFonts w:ascii="Times New Roman" w:hAnsi="Times New Roman" w:cs="Times New Roman"/>
          <w:color w:val="000000"/>
          <w:sz w:val="23"/>
          <w:szCs w:val="23"/>
        </w:rPr>
        <w:softHyphen/>
        <w:t xml:space="preserve">приятий в Учреждении по вопросам предупреждения и противодействия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оказания содействия уполномоченным представителям правоохранительных органов при про</w:t>
      </w:r>
      <w:r>
        <w:rPr>
          <w:rFonts w:ascii="Times New Roman" w:hAnsi="Times New Roman" w:cs="Times New Roman"/>
          <w:color w:val="000000"/>
          <w:sz w:val="23"/>
          <w:szCs w:val="23"/>
        </w:rPr>
        <w:softHyphen/>
        <w:t>ведении мероприятий по пресечению или расследованию коррупционных правонарушений, вклю</w:t>
      </w:r>
      <w:r>
        <w:rPr>
          <w:rFonts w:ascii="Times New Roman" w:hAnsi="Times New Roman" w:cs="Times New Roman"/>
          <w:color w:val="000000"/>
          <w:sz w:val="23"/>
          <w:szCs w:val="23"/>
        </w:rPr>
        <w:softHyphen/>
        <w:t xml:space="preserve">чая оперативно-розыскные мероприятия.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36. Руководитель Учреждения и работники Учреждения оказывают поддержку правоохранитель</w:t>
      </w:r>
      <w:r>
        <w:rPr>
          <w:rFonts w:ascii="Times New Roman" w:hAnsi="Times New Roman" w:cs="Times New Roman"/>
          <w:color w:val="000000"/>
          <w:sz w:val="23"/>
          <w:szCs w:val="23"/>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38. Все работники Учреждения должны руководствоваться настоящим Положением и неукосни</w:t>
      </w:r>
      <w:r>
        <w:rPr>
          <w:rFonts w:ascii="Times New Roman" w:hAnsi="Times New Roman" w:cs="Times New Roman"/>
          <w:color w:val="000000"/>
          <w:sz w:val="23"/>
          <w:szCs w:val="23"/>
        </w:rPr>
        <w:softHyphen/>
        <w:t xml:space="preserve">тельно соблюдать закрепленные в нем принципы и требования.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w:t>
      </w:r>
      <w:r>
        <w:rPr>
          <w:rFonts w:ascii="Times New Roman" w:hAnsi="Times New Roman" w:cs="Times New Roman"/>
          <w:color w:val="000000"/>
          <w:sz w:val="23"/>
          <w:szCs w:val="23"/>
        </w:rPr>
        <w:softHyphen/>
        <w:t>чение контроля за соблюдением требований настоящего Положения своими подчиненными.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41. Учреждение осуществляет регулярный мониторинг эффективности реализации антикорруп</w:t>
      </w:r>
      <w:r>
        <w:rPr>
          <w:rFonts w:ascii="Times New Roman" w:hAnsi="Times New Roman" w:cs="Times New Roman"/>
          <w:color w:val="000000"/>
          <w:sz w:val="23"/>
          <w:szCs w:val="23"/>
        </w:rPr>
        <w:softHyphen/>
        <w:t xml:space="preserve">ционной политики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w:t>
      </w:r>
      <w:r>
        <w:rPr>
          <w:rFonts w:ascii="Times New Roman" w:hAnsi="Times New Roman" w:cs="Times New Roman"/>
          <w:color w:val="000000"/>
          <w:sz w:val="23"/>
          <w:szCs w:val="23"/>
        </w:rPr>
        <w:softHyphen/>
        <w:t xml:space="preserve">дении, представляет его руководителю Учреждения. На основании указанного отчета в настоящее Положение могут быть внесены изменения.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43. Пересмотр настоящего Положения может проводиться в случае внесения изменений в трудо</w:t>
      </w:r>
      <w:r>
        <w:rPr>
          <w:rFonts w:ascii="Times New Roman" w:hAnsi="Times New Roman" w:cs="Times New Roman"/>
          <w:color w:val="000000"/>
          <w:sz w:val="23"/>
          <w:szCs w:val="23"/>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Примерный</w:t>
      </w: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О назначении лица, </w:t>
      </w: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ответственного за работу по профилактике коррупционных и иных правонарушений в </w:t>
      </w: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32"/>
          <w:szCs w:val="32"/>
        </w:rPr>
        <w:t>______________</w:t>
      </w:r>
      <w:r>
        <w:rPr>
          <w:rFonts w:ascii="Times New Roman" w:hAnsi="Times New Roman" w:cs="Times New Roman"/>
          <w:b/>
          <w:iCs/>
          <w:color w:val="000000"/>
          <w:sz w:val="24"/>
          <w:szCs w:val="24"/>
        </w:rPr>
        <w:t xml:space="preserve"> (</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В    целях   организации работы по профилактике коррупционных и иных правонарушений, а   также   повышения эффективности   деятельности   ___________ </w:t>
      </w:r>
      <w:r>
        <w:rPr>
          <w:rFonts w:ascii="Times New Roman" w:hAnsi="Times New Roman" w:cs="Times New Roman"/>
          <w:i/>
          <w:iCs/>
          <w:color w:val="000000"/>
          <w:sz w:val="24"/>
          <w:szCs w:val="24"/>
        </w:rPr>
        <w:t>(наименование учреждения (предприятия))</w:t>
      </w:r>
      <w:r>
        <w:rPr>
          <w:rFonts w:ascii="Times New Roman" w:hAnsi="Times New Roman" w:cs="Times New Roman"/>
          <w:b/>
          <w:iCs/>
          <w:color w:val="000000"/>
          <w:sz w:val="24"/>
          <w:szCs w:val="24"/>
        </w:rPr>
        <w:t>,</w:t>
      </w:r>
      <w:r>
        <w:rPr>
          <w:rFonts w:ascii="Times New Roman" w:hAnsi="Times New Roman" w:cs="Times New Roman"/>
          <w:iCs/>
          <w:color w:val="000000"/>
          <w:sz w:val="24"/>
          <w:szCs w:val="24"/>
        </w:rPr>
        <w:t xml:space="preserve"> в области противодействия коррупции приказываю: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 Назначить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 xml:space="preserve"> ответственным лицом за работу по профилактике коррупционных и иных правонарушений в ________________</w:t>
      </w:r>
      <w:r>
        <w:rPr>
          <w:rFonts w:ascii="Times New Roman" w:hAnsi="Times New Roman" w:cs="Times New Roman"/>
          <w:i/>
          <w:iCs/>
          <w:color w:val="000000"/>
          <w:sz w:val="24"/>
          <w:szCs w:val="24"/>
        </w:rPr>
        <w:t>(наименование учреждения (предприятия))</w:t>
      </w:r>
      <w:r>
        <w:rPr>
          <w:rFonts w:ascii="Times New Roman" w:hAnsi="Times New Roman" w:cs="Times New Roman"/>
          <w:iCs/>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В случае временного отсутствия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 xml:space="preserve"> (отпуск, болезнь, командировка) ответственным лицом за работу по профилактике коррупционных и иных правонарушений в _________ </w:t>
      </w:r>
      <w:r>
        <w:rPr>
          <w:rFonts w:ascii="Times New Roman" w:hAnsi="Times New Roman" w:cs="Times New Roman"/>
          <w:i/>
          <w:iCs/>
          <w:color w:val="000000"/>
          <w:sz w:val="24"/>
          <w:szCs w:val="24"/>
        </w:rPr>
        <w:t>(наименование учреждения (предприятия))</w:t>
      </w:r>
      <w:r>
        <w:rPr>
          <w:rFonts w:ascii="Times New Roman" w:hAnsi="Times New Roman" w:cs="Times New Roman"/>
          <w:iCs/>
          <w:color w:val="000000"/>
          <w:sz w:val="24"/>
          <w:szCs w:val="24"/>
        </w:rPr>
        <w:t xml:space="preserve"> назначить </w:t>
      </w:r>
      <w:r>
        <w:rPr>
          <w:rFonts w:ascii="Times New Roman" w:hAnsi="Times New Roman" w:cs="Times New Roman"/>
          <w:i/>
          <w:iCs/>
          <w:color w:val="000000"/>
          <w:sz w:val="24"/>
          <w:szCs w:val="24"/>
        </w:rPr>
        <w:t>(Ф.И.О., должность)</w:t>
      </w:r>
      <w:r>
        <w:rPr>
          <w:rFonts w:ascii="Times New Roman" w:hAnsi="Times New Roman" w:cs="Times New Roman"/>
          <w:iCs/>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 Контроль за исполнением настоящего приказа возложить на _______________.</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Примерное</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Положение о предотвращении и урегулировании конфликта интересов в_</w:t>
      </w: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32"/>
          <w:szCs w:val="32"/>
        </w:rPr>
        <w:t>____________</w:t>
      </w:r>
      <w:r>
        <w:rPr>
          <w:rFonts w:ascii="Times New Roman" w:hAnsi="Times New Roman" w:cs="Times New Roman"/>
          <w:b/>
          <w:iCs/>
          <w:color w:val="000000"/>
          <w:sz w:val="24"/>
          <w:szCs w:val="24"/>
        </w:rPr>
        <w:t xml:space="preserve"> (</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p>
    <w:p w:rsidR="000E242B" w:rsidRDefault="000E242B" w:rsidP="000E242B">
      <w:pPr>
        <w:spacing w:after="0" w:line="240" w:lineRule="auto"/>
        <w:jc w:val="right"/>
        <w:rPr>
          <w:rFonts w:ascii="Times New Roman" w:eastAsia="Times New Roman" w:hAnsi="Times New Roman" w:cs="Calibri"/>
          <w:sz w:val="28"/>
        </w:rPr>
      </w:pPr>
    </w:p>
    <w:p w:rsidR="000E242B" w:rsidRDefault="000E242B" w:rsidP="000E242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Настоящее Положение </w:t>
      </w:r>
      <w:r>
        <w:rPr>
          <w:rFonts w:ascii="Times New Roman" w:eastAsia="Calibri" w:hAnsi="Times New Roman" w:cs="Times New Roman"/>
          <w:sz w:val="24"/>
          <w:szCs w:val="24"/>
        </w:rPr>
        <w:t xml:space="preserve">определяет процедуру уведомления работодателя работником ____________ </w:t>
      </w:r>
      <w:r>
        <w:rPr>
          <w:rFonts w:ascii="Times New Roman" w:eastAsia="Times New Roman" w:hAnsi="Times New Roman" w:cs="Times New Roman"/>
          <w:i/>
          <w:sz w:val="24"/>
          <w:szCs w:val="24"/>
        </w:rPr>
        <w:t xml:space="preserve">(наименование учреждения (предприятия)) </w:t>
      </w:r>
      <w:r>
        <w:rPr>
          <w:rFonts w:ascii="Times New Roman" w:eastAsia="Times New Roman" w:hAnsi="Times New Roman" w:cs="Times New Roman"/>
          <w:sz w:val="24"/>
          <w:szCs w:val="24"/>
        </w:rPr>
        <w:t>(далее – Учреждение)</w:t>
      </w:r>
      <w:r>
        <w:rPr>
          <w:rFonts w:ascii="Times New Roman" w:eastAsia="Times New Roman" w:hAnsi="Times New Roman" w:cs="Times New Roman"/>
          <w:i/>
          <w:sz w:val="24"/>
          <w:szCs w:val="24"/>
        </w:rPr>
        <w:t xml:space="preserve">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Работник Учреждения обязан уведомить работодателя о </w:t>
      </w:r>
      <w:r>
        <w:rPr>
          <w:rFonts w:ascii="Times New Roman" w:eastAsia="Calibri" w:hAnsi="Times New Roman" w:cs="Times New Roman"/>
          <w:color w:val="000000"/>
          <w:sz w:val="24"/>
          <w:szCs w:val="24"/>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ascii="Times New Roman" w:eastAsia="Times New Roman" w:hAnsi="Times New Roman" w:cs="Times New Roman"/>
          <w:color w:val="000000"/>
          <w:sz w:val="24"/>
          <w:szCs w:val="24"/>
        </w:rPr>
        <w:t xml:space="preserve"> по форме, указанной в приложении 1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7" w:anchor="P153" w:history="1">
        <w:r>
          <w:rPr>
            <w:rStyle w:val="a3"/>
            <w:rFonts w:ascii="Times New Roman" w:eastAsia="Times New Roman" w:hAnsi="Times New Roman" w:cs="Times New Roman"/>
            <w:color w:val="000000"/>
            <w:sz w:val="24"/>
            <w:szCs w:val="24"/>
            <w:u w:val="none"/>
          </w:rPr>
          <w:t>уведомление</w:t>
        </w:r>
      </w:hyperlink>
      <w:r>
        <w:rPr>
          <w:rFonts w:ascii="Times New Roman" w:eastAsia="Times New Roman" w:hAnsi="Times New Roman" w:cs="Times New Roman"/>
          <w:color w:val="000000"/>
          <w:sz w:val="24"/>
          <w:szCs w:val="24"/>
        </w:rPr>
        <w:t>.</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eastAsia="Times New Roman" w:hAnsi="Times New Roman" w:cs="Times New Roman"/>
          <w:color w:val="000000"/>
          <w:sz w:val="24"/>
          <w:szCs w:val="24"/>
        </w:rPr>
        <w:t xml:space="preserve">Работник Учреждения, не выполнивший обязанность по уведомлению работодателя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Times New Roman" w:hAnsi="Times New Roman" w:cs="Times New Roman"/>
          <w:color w:val="000000"/>
          <w:sz w:val="24"/>
          <w:szCs w:val="24"/>
        </w:rPr>
        <w:t>, подлежит привлечению к ответственности в соответствии с действующим законодательством Российской Федерации.</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Pr>
          <w:rFonts w:ascii="Times New Roman" w:eastAsia="Times New Roman" w:hAnsi="Times New Roman" w:cs="Times New Roman"/>
          <w:i/>
          <w:sz w:val="24"/>
          <w:szCs w:val="24"/>
        </w:rPr>
        <w:t>.</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Журнал регистрации оформляется и ведется в </w:t>
      </w:r>
      <w:r>
        <w:rPr>
          <w:rFonts w:ascii="Times New Roman" w:eastAsia="Times New Roman" w:hAnsi="Times New Roman" w:cs="Times New Roman"/>
          <w:i/>
          <w:sz w:val="24"/>
          <w:szCs w:val="24"/>
        </w:rPr>
        <w:t>(наименование организационно-кадрового подразделения Учреждения)</w:t>
      </w:r>
      <w:r>
        <w:rPr>
          <w:rFonts w:ascii="Times New Roman" w:eastAsia="Times New Roman" w:hAnsi="Times New Roman" w:cs="Times New Roman"/>
          <w:sz w:val="24"/>
          <w:szCs w:val="24"/>
        </w:rPr>
        <w:t>, хранится в месте, защищенном от несанкционированного доступа.</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0E242B" w:rsidRDefault="000E242B" w:rsidP="000E242B">
      <w:pPr>
        <w:spacing w:after="0" w:line="240" w:lineRule="auto"/>
        <w:jc w:val="center"/>
        <w:rPr>
          <w:rFonts w:ascii="Times New Roman" w:eastAsia="Times New Roman" w:hAnsi="Times New Roman" w:cs="Times New Roman"/>
          <w:sz w:val="24"/>
          <w:szCs w:val="24"/>
        </w:rPr>
      </w:pPr>
    </w:p>
    <w:p w:rsidR="000E242B" w:rsidRDefault="000E242B" w:rsidP="000E242B">
      <w:pPr>
        <w:spacing w:after="0" w:line="240" w:lineRule="auto"/>
        <w:jc w:val="center"/>
        <w:rPr>
          <w:rFonts w:ascii="Times New Roman" w:eastAsia="Times New Roman" w:hAnsi="Times New Roman" w:cs="Times New Roman"/>
          <w:sz w:val="24"/>
          <w:szCs w:val="24"/>
        </w:rPr>
      </w:pPr>
    </w:p>
    <w:p w:rsidR="000E242B" w:rsidRDefault="000E242B" w:rsidP="000E242B">
      <w:pPr>
        <w:spacing w:after="0" w:line="240" w:lineRule="auto"/>
        <w:jc w:val="center"/>
        <w:rPr>
          <w:rFonts w:ascii="Times New Roman" w:eastAsia="Times New Roman" w:hAnsi="Times New Roman" w:cs="Times New Roman"/>
          <w:sz w:val="24"/>
          <w:szCs w:val="24"/>
        </w:rPr>
      </w:pPr>
    </w:p>
    <w:p w:rsidR="000E242B" w:rsidRDefault="000E242B" w:rsidP="000E242B">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Приложение 1</w:t>
      </w:r>
    </w:p>
    <w:p w:rsidR="000E242B" w:rsidRDefault="000E242B" w:rsidP="000E24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о возникновении личной заинтересованности </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при исполнении трудовых обязанностей, которая приводит</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или может привести к конфликту интересов</w:t>
      </w:r>
    </w:p>
    <w:p w:rsidR="000E242B" w:rsidRDefault="000E242B" w:rsidP="000E242B">
      <w:pPr>
        <w:autoSpaceDE w:val="0"/>
        <w:autoSpaceDN w:val="0"/>
        <w:adjustRightInd w:val="0"/>
        <w:spacing w:after="0" w:line="240" w:lineRule="auto"/>
        <w:rPr>
          <w:rFonts w:ascii="Times New Roman" w:eastAsia="Calibri"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rFonts w:ascii="Times New Roman" w:eastAsia="Calibri" w:hAnsi="Times New Roman" w:cs="Times New Roman"/>
          <w:i/>
          <w:iCs/>
          <w:color w:val="000000"/>
          <w:sz w:val="24"/>
          <w:szCs w:val="24"/>
        </w:rPr>
        <w:t xml:space="preserve">(нужное подчеркнуть). </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r>
        <w:rPr>
          <w:rFonts w:ascii="Times New Roman" w:eastAsia="Calibri" w:hAnsi="Times New Roman" w:cs="Times New Roman"/>
          <w:color w:val="000000"/>
          <w:sz w:val="24"/>
          <w:szCs w:val="24"/>
          <w:u w:val="single"/>
        </w:rPr>
        <w:t>____________________________________</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__________________________________«__»_________20__ г. </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0E242B" w:rsidRDefault="000E242B" w:rsidP="000E242B">
      <w:pPr>
        <w:tabs>
          <w:tab w:val="left" w:pos="867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0E242B" w:rsidRDefault="000E242B" w:rsidP="000E242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 2</w:t>
      </w:r>
    </w:p>
    <w:p w:rsidR="000E242B" w:rsidRDefault="000E242B" w:rsidP="000E24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w:t>
      </w:r>
    </w:p>
    <w:p w:rsidR="000E242B" w:rsidRDefault="000E242B" w:rsidP="000E242B">
      <w:pPr>
        <w:spacing w:after="0" w:line="240" w:lineRule="auto"/>
        <w:jc w:val="right"/>
        <w:rPr>
          <w:rFonts w:ascii="Times New Roman" w:eastAsia="Times New Roman" w:hAnsi="Times New Roman" w:cs="Calibri"/>
          <w:sz w:val="24"/>
          <w:szCs w:val="24"/>
        </w:rPr>
      </w:pPr>
    </w:p>
    <w:p w:rsidR="000E242B" w:rsidRDefault="000E242B" w:rsidP="000E24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ЖУРНАЛ РЕГИСТРАЦИИ УВЕДОМЛЕНИЙ</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
        <w:tblW w:w="0" w:type="dxa"/>
        <w:tblInd w:w="-459" w:type="dxa"/>
        <w:tblLayout w:type="fixed"/>
        <w:tblLook w:val="04A0" w:firstRow="1" w:lastRow="0" w:firstColumn="1" w:lastColumn="0" w:noHBand="0" w:noVBand="1"/>
      </w:tblPr>
      <w:tblGrid>
        <w:gridCol w:w="312"/>
        <w:gridCol w:w="785"/>
        <w:gridCol w:w="1071"/>
        <w:gridCol w:w="1339"/>
        <w:gridCol w:w="1739"/>
        <w:gridCol w:w="1473"/>
        <w:gridCol w:w="1071"/>
        <w:gridCol w:w="936"/>
        <w:gridCol w:w="1084"/>
      </w:tblGrid>
      <w:tr w:rsidR="000E242B" w:rsidTr="000E242B">
        <w:trPr>
          <w:trHeight w:val="1287"/>
        </w:trPr>
        <w:tc>
          <w:tcPr>
            <w:tcW w:w="312"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785"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Дата регист-рации</w:t>
            </w:r>
          </w:p>
        </w:tc>
        <w:tc>
          <w:tcPr>
            <w:tcW w:w="1071"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Регистра-ционный номер</w:t>
            </w:r>
          </w:p>
        </w:tc>
        <w:tc>
          <w:tcPr>
            <w:tcW w:w="133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Содержание заинтересо-</w:t>
            </w:r>
          </w:p>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ванности</w:t>
            </w:r>
          </w:p>
        </w:tc>
        <w:tc>
          <w:tcPr>
            <w:tcW w:w="173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Действие, в совершении которого имеется заинтересован-ность лица</w:t>
            </w:r>
          </w:p>
        </w:tc>
        <w:tc>
          <w:tcPr>
            <w:tcW w:w="1473"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приняв-шего уведомле-ние</w:t>
            </w:r>
          </w:p>
        </w:tc>
        <w:tc>
          <w:tcPr>
            <w:tcW w:w="936"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Подпись лица, направившего уведом-ление</w:t>
            </w:r>
          </w:p>
        </w:tc>
        <w:tc>
          <w:tcPr>
            <w:tcW w:w="1084"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Подпись лица, приняв-шего уведомл-ение</w:t>
            </w:r>
          </w:p>
        </w:tc>
      </w:tr>
      <w:tr w:rsidR="000E242B" w:rsidTr="000E242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785"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9</w:t>
            </w:r>
          </w:p>
        </w:tc>
      </w:tr>
      <w:tr w:rsidR="000E242B" w:rsidTr="000E242B">
        <w:trPr>
          <w:trHeight w:val="214"/>
        </w:trPr>
        <w:tc>
          <w:tcPr>
            <w:tcW w:w="31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r>
      <w:tr w:rsidR="000E242B" w:rsidTr="000E242B">
        <w:trPr>
          <w:trHeight w:val="489"/>
        </w:trPr>
        <w:tc>
          <w:tcPr>
            <w:tcW w:w="31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r>
    </w:tbl>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Примерное</w:t>
      </w:r>
    </w:p>
    <w:p w:rsidR="000E242B" w:rsidRDefault="000E242B" w:rsidP="000E242B">
      <w:pPr>
        <w:autoSpaceDE w:val="0"/>
        <w:autoSpaceDN w:val="0"/>
        <w:adjustRightInd w:val="0"/>
        <w:spacing w:after="0" w:line="240" w:lineRule="auto"/>
        <w:ind w:firstLine="709"/>
        <w:jc w:val="right"/>
        <w:rPr>
          <w:rFonts w:ascii="Times New Roman" w:hAnsi="Times New Roman" w:cs="Times New Roman"/>
          <w:b/>
          <w:i/>
          <w:iCs/>
          <w:color w:val="000000"/>
          <w:sz w:val="24"/>
          <w:szCs w:val="24"/>
        </w:rPr>
      </w:pP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eastAsia="Times New Roman" w:hAnsi="Times New Roman" w:cs="Times New Roman"/>
          <w:b/>
          <w:sz w:val="32"/>
          <w:szCs w:val="32"/>
          <w:lang w:eastAsia="ru-RU"/>
        </w:rPr>
        <w:t>Положение о комиссии по противодействию коррупции в___</w:t>
      </w:r>
      <w:r>
        <w:rPr>
          <w:rFonts w:ascii="Times New Roman" w:hAnsi="Times New Roman" w:cs="Times New Roman"/>
          <w:b/>
          <w:iCs/>
          <w:color w:val="000000"/>
          <w:sz w:val="32"/>
          <w:szCs w:val="32"/>
        </w:rPr>
        <w:t>_________</w:t>
      </w:r>
      <w:r>
        <w:rPr>
          <w:rFonts w:ascii="Times New Roman" w:hAnsi="Times New Roman" w:cs="Times New Roman"/>
          <w:b/>
          <w:iCs/>
          <w:color w:val="000000"/>
          <w:sz w:val="24"/>
          <w:szCs w:val="24"/>
        </w:rPr>
        <w:t xml:space="preserve"> (</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p>
    <w:p w:rsidR="000E242B" w:rsidRDefault="000E242B" w:rsidP="000E242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 Настоящим   Положением   в соответствии с Федеральным законом от 25 декабря 2008 г. № 273-ФЗ  «О противодействии коррупции» определяется порядок формирования и деятельности Комиссии по противодействию коррупции в _____________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(далее – Комиссия, Учреждение).</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2. Комиссия является постоянно действующим органом, образованным в целях оказания содействия учреждению в реализации антикоррупционной политики, а именно:</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осуществления в пределах своих полномочий деятельности, направленной на противодействие коррупции в Учреждении;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обеспечения защиты прав и законных интересов граждан, общества и государства от угроз, связанных с коррупцией;</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создания системы противодействия коррупции в деятельности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повышения эффективности функционирования Учреждения за счет снижения рисков проявления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Коми, а также настоящим Положением.</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4. Положение о Комиссии, ее состав утверждаются правовым актом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 Основными задачами Комиссии являются: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подготовка предложений по реализации Учреждением антикоррупционной политики;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выявление и устранение причин и условий, способствующих возникновению и распространению проявлений коррупции в деятельности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координация деятельности структурных подразделений (работников) Учреждения по реализации антикоррупционной политики;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создание единой системы информирования работников Учреждения по вопросам противодействия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формирование у работников Учреждения антикоррупционного сознания, а также навыков антикоррупционного поведения;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е) контроль за реализацией выполнения антикоррупционных мероприятий в Учреждении;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6. Комиссия для решения возложенных на нее задач имеет право:</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 вносить предложения на рассмотрение руководителю Учреждения по совершенствованию деятельности Учреждения в сфере противодействия коррупции;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 запрашивать и получать в установленном порядке информацию от структурных подразделений Учреждения, государственных органов, органов местного самоуправления и организаций по вопросам, относящимся к компетенции Комиссии;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заслушивать на заседаниях Комиссии руководителей структурных подразделений, работников Учреждения;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 разрабатывать рекомендации для практического использования по предотвращению и профилактике коррупционных правонарушений в Учреждении;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д) принимать участие в подготовке и организации выполнения приказов по вопросам, относящимся к компетенции Комиссии;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е) рассматривать поступившую информацию о проявлениях коррупции в Учреждении, подготавливать предложения по устранению и недопущению выявленных нарушений;</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ж) вносить предложения о привлечении к дисциплинарной ответственности работников Учреждения, совершивших коррупционные правонарушения;</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з) создавать временные рабочие группы по вопросам реализации антикоррупционной политики;</w:t>
      </w:r>
    </w:p>
    <w:p w:rsidR="000E242B" w:rsidRDefault="000E242B" w:rsidP="000E242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и) привлекать в установленном порядке для участия в работе Комиссии представителей государственных органов, органов местного самоуправления и организаций.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 Комиссия формируется в составе председателя Комиссии, его заместителя, секретаря и членов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В состав Комиссии входят:</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заместитель руководителя Учреждения – председатель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лицо, ответственное за профилактику коррупционных правонарушений в Учреждении (секретарь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работники кадровой службы, юридического (правового) подразделения, других подразделений Учреждения, определяемые его руководителем;</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(далее – орган исполнительной власти (орган местного самоуправления)), ответственное за работу с Учреждением;</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представители общественных объединений, научных и образовательных организаций (по согласованию).</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 Лица, указанные в подпункте «г» подпункта 8 настоящего Положения, органом исполнительной власти (органом местного самоуправления) на основании запроса руководителя Учреждения.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 Лица, указанные в подпункте «д» подпункта 8 настоящего Положения, включаются в состав Комиссии в установленном порядке по согласованию с общественными объединениями, научными и образовательными организациями на основании запроса руководителя Учреждения.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 В заседаниях Комиссии с правом совещательного голоса,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Учреждения, в отношении которого Комиссией рассматривается этот вопрос, или любого члена Комиссии участвуют:</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другие работники Учреждения, которые могут дать пояснения по вопросам, рассматриваемым Комиссией;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должностные лица других государственных органов, органов местного самоуправления; </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 заинтересованных организаций;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 Основаниями для заседания Комиссии</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являются:</w:t>
      </w:r>
    </w:p>
    <w:p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представление руководителем Учреждения уведомления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представление руководителем Учреждения материалов и результатах проверки, проведенной в случае уведомления работодателя о фактах обращения в целях склонения к совершению коррупционных правонарушений;</w:t>
      </w:r>
    </w:p>
    <w:p w:rsidR="000E242B" w:rsidRDefault="000E242B" w:rsidP="000E24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рассмотрение результатов оценки коррупционных рисков в Учреждении;</w:t>
      </w:r>
    </w:p>
    <w:p w:rsidR="000E242B" w:rsidRDefault="000E242B" w:rsidP="000E242B">
      <w:pPr>
        <w:spacing w:after="0" w:line="240" w:lineRule="auto"/>
        <w:ind w:firstLine="567"/>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г) иные вопросы.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Pr>
          <w:rFonts w:ascii="Times New Roman" w:eastAsia="Calibri" w:hAnsi="Times New Roman" w:cs="Times New Roman"/>
          <w:sz w:val="24"/>
          <w:szCs w:val="24"/>
        </w:rPr>
        <w:tab/>
        <w:t>Председатель Комиссии при поступлении к нему информации в порядке, предусмотренном нормативными правовыми актами Учреждения, содержащей основания для проведения заседания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t>в течение трех рабочих дней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t>организует ознакомление работника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Учреждение, и с результатами ее проверки;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t>рассматривает ходатайства о приглашении на заседание Комиссии лиц, указанных в пункте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t>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на заседание Комиссии работника (его представителя) и при отсутствии письменной просьбы работника о рассмотрении данного вопроса без его участия рассмотрение вопроса откладывается. В случае повторной неявки работника без уважительной причины Комиссия может принять решение о рассмотрении данного вопроса в отсутствие работника.</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rPr>
        <w:tab/>
        <w:t>На заседании Комиссии заслушиваются пояснения работника, и иных лиц, рассматриваются материалы по существу вынесенных на данное заседание вопросов, а также дополнительные материалы.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Pr>
          <w:rFonts w:ascii="Times New Roman" w:eastAsia="Calibri" w:hAnsi="Times New Roman" w:cs="Times New Roman"/>
          <w:sz w:val="24"/>
          <w:szCs w:val="24"/>
        </w:rPr>
        <w:tab/>
        <w:t>Члены Комиссии и лица, участвовавшие в ее заседании, не вправе разглашать сведения, ставшие им известными в ходе работы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Pr>
          <w:rFonts w:ascii="Times New Roman" w:eastAsia="Calibri" w:hAnsi="Times New Roman" w:cs="Times New Roman"/>
          <w:sz w:val="24"/>
          <w:szCs w:val="24"/>
        </w:rPr>
        <w:tab/>
        <w:t>По итогам рассмотрения вопроса, указанного в подпункте «а» пункта 13 настоящего Положения, Комиссия принимает одно из следующих решений: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признать, что при исполнении работником должностных обязанностей конфликт интересов отсутствует;</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признать, что при исполнении работником должностных обязанностей личная заинтересованность приводит или может привести к конфликту интересов. В этом случае Комиссия рекомендует работнику и (или) руководителю Учреждения принять меры по урегулированию конфликта интересов или по недопущению его возникновения;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признать, что работник не соблюдал требования об урегулировании конфликта интересов. В этом случае Комиссия рекомендует руководителю Учреждения применить к работнику конкретную меру ответственности.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 По итогам рассмотрения вопроса, указанного в подпункте «б» пункта 13 настоящего Положения, Комиссия принимает одно из следующих решений: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об исключении возможности принятия работником, подавшим уведомление, работниками, имеющими отношение к фактам, содержащимся в уведомлении, </w:t>
      </w:r>
      <w:r>
        <w:rPr>
          <w:rFonts w:ascii="Times New Roman" w:eastAsia="Calibri" w:hAnsi="Times New Roman" w:cs="Times New Roman"/>
          <w:sz w:val="24"/>
          <w:szCs w:val="24"/>
        </w:rPr>
        <w:lastRenderedPageBreak/>
        <w:t>единоличных решений по вопросам, с которыми связана вероятность совершения коррупционного правонарушения;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о незамедлительной передаче материалов проверки в органы прокуратуры, правоохранительные органы.</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rPr>
        <w:tab/>
        <w:t>По итогам рассмотрения вопросов, предусмотренных подпунктами «в», «г» пункта 13 настоящего Положения, Комиссия принимает соответствующее решение.</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Заседание Комиссии считается правомочным, если на нем присутствует не менее двух третей от общего числа членов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 Организационно-техническое и документационное обеспечение деятельности Комиссии, а также информирование членов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ведение протоколов заседаний Комиссии осуществляются секретарем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23.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24. Все члены Комиссии при принятии решений обладают равными правами.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25.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26. В день заседания Комиссии решения Комиссии оформляются протоколами, которые подписывают члены Комиссии, принимавшие участие в ее заседании.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27. В протоколе заседания Комиссии указываются: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 место и время проведения заседания Комиссии;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фамилии, имена, отчества, наименование должности членов Комиссии и других лиц, присутствующих на заседании;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повестка дня заседания Комиссии, краткое содержание рассматриваемых вопросов и материалов;</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 принятые Комиссией решения;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 результаты голосования;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е) сведения о приобщенных к протоколу материалах.</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28. Копия протокола в течение трех рабочих дней со дня заседания направляется руководителю Учреждения, по решению Комиссии -  заинтересованным лицам.</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 Решение работодателя оглашается на ближайшем заседании Комиссии и принимается к сведению без обсуждения.</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29. В случае установления Комиссией признаков дисциплинарного проступка в действиях (бездействии) работника информация об этом представляется работодателю для решения вопроса о применении к работнику мер ответственности, предусмотренных нормативными правовыми актами Российской Федерации.</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r>
        <w:rPr>
          <w:rFonts w:ascii="Times New Roman" w:eastAsia="Calibri" w:hAnsi="Times New Roman" w:cs="Times New Roman"/>
          <w:sz w:val="24"/>
          <w:szCs w:val="24"/>
        </w:rPr>
        <w:tab/>
        <w:t>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 дневный срок, а при необходимости - немедленно.</w:t>
      </w:r>
    </w:p>
    <w:p w:rsidR="000E242B" w:rsidRDefault="000E242B" w:rsidP="000E24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 Информация об итогах заседаний Комиссии размещается на официальном сайте Учреждения в информационно-телекоммуникационной сети Интернет в разделе «Противодействие коррупции».</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Примерный</w:t>
      </w:r>
    </w:p>
    <w:p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Состав</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sz w:val="32"/>
          <w:szCs w:val="32"/>
        </w:rPr>
      </w:pPr>
      <w:r>
        <w:rPr>
          <w:rFonts w:ascii="Times New Roman" w:eastAsia="Times New Roman" w:hAnsi="Times New Roman" w:cs="Times New Roman"/>
          <w:b/>
          <w:sz w:val="32"/>
          <w:szCs w:val="32"/>
          <w:lang w:eastAsia="ru-RU"/>
        </w:rPr>
        <w:t xml:space="preserve"> комиссии по противодействию коррупции в</w:t>
      </w:r>
      <w:r>
        <w:rPr>
          <w:rFonts w:ascii="Times New Roman" w:eastAsia="Calibri" w:hAnsi="Times New Roman" w:cs="Times New Roman"/>
          <w:b/>
          <w:sz w:val="32"/>
          <w:szCs w:val="32"/>
        </w:rPr>
        <w:t xml:space="preserve"> </w:t>
      </w:r>
    </w:p>
    <w:p w:rsidR="000E242B" w:rsidRDefault="000E242B" w:rsidP="000E24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__________________(наименование учреждения (предприятия))</w:t>
      </w:r>
    </w:p>
    <w:tbl>
      <w:tblPr>
        <w:tblW w:w="0" w:type="dxa"/>
        <w:tblInd w:w="-364" w:type="dxa"/>
        <w:tblLayout w:type="fixed"/>
        <w:tblCellMar>
          <w:top w:w="102" w:type="dxa"/>
          <w:left w:w="62" w:type="dxa"/>
          <w:bottom w:w="102" w:type="dxa"/>
          <w:right w:w="62" w:type="dxa"/>
        </w:tblCellMar>
        <w:tblLook w:val="04A0" w:firstRow="1" w:lastRow="0" w:firstColumn="1" w:lastColumn="0" w:noHBand="0" w:noVBand="1"/>
      </w:tblPr>
      <w:tblGrid>
        <w:gridCol w:w="2694"/>
        <w:gridCol w:w="567"/>
        <w:gridCol w:w="6804"/>
      </w:tblGrid>
      <w:tr w:rsidR="000E242B" w:rsidTr="000E242B">
        <w:trPr>
          <w:trHeight w:val="533"/>
        </w:trPr>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руководителя________</w:t>
            </w:r>
            <w:r>
              <w:rPr>
                <w:rFonts w:ascii="Times New Roman" w:eastAsia="Times New Roman" w:hAnsi="Times New Roman" w:cs="Times New Roman"/>
                <w:i/>
                <w:sz w:val="24"/>
                <w:szCs w:val="24"/>
                <w:lang w:eastAsia="ru-RU"/>
              </w:rPr>
              <w:t>(наименование учреждения (предприятия))</w:t>
            </w:r>
            <w:r>
              <w:rPr>
                <w:rFonts w:ascii="Times New Roman" w:eastAsia="Times New Roman" w:hAnsi="Times New Roman" w:cs="Times New Roman"/>
                <w:sz w:val="24"/>
                <w:szCs w:val="24"/>
                <w:lang w:eastAsia="ru-RU"/>
              </w:rPr>
              <w:t xml:space="preserve"> (председатель Комиссии);</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ответственное за профилактику коррупционных правонарушений в ______________ </w:t>
            </w:r>
            <w:r>
              <w:rPr>
                <w:rFonts w:ascii="Times New Roman" w:eastAsia="Times New Roman" w:hAnsi="Times New Roman" w:cs="Times New Roman"/>
                <w:i/>
                <w:sz w:val="24"/>
                <w:szCs w:val="24"/>
                <w:lang w:eastAsia="ru-RU"/>
              </w:rPr>
              <w:t xml:space="preserve">(наименование учреждения (предприятия)) </w:t>
            </w:r>
            <w:r>
              <w:rPr>
                <w:rFonts w:ascii="Times New Roman" w:eastAsia="Times New Roman" w:hAnsi="Times New Roman" w:cs="Times New Roman"/>
                <w:sz w:val="24"/>
                <w:szCs w:val="24"/>
                <w:lang w:eastAsia="ru-RU"/>
              </w:rPr>
              <w:t>(секретарь Комиссии);</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работники кадровой службы, юридического (правового) подразделения, других подразделений ___________ </w:t>
            </w:r>
            <w:r>
              <w:rPr>
                <w:rFonts w:ascii="Times New Roman" w:eastAsia="Times New Roman" w:hAnsi="Times New Roman" w:cs="Times New Roman"/>
                <w:i/>
                <w:sz w:val="24"/>
                <w:szCs w:val="24"/>
                <w:lang w:eastAsia="ru-RU"/>
              </w:rPr>
              <w:t>(наименование учреждения (предприятия))</w:t>
            </w:r>
            <w:r>
              <w:rPr>
                <w:rFonts w:ascii="Times New Roman" w:eastAsia="Times New Roman" w:hAnsi="Times New Roman" w:cs="Times New Roman"/>
                <w:sz w:val="24"/>
                <w:szCs w:val="24"/>
                <w:lang w:eastAsia="ru-RU"/>
              </w:rPr>
              <w:t>;</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органа исполнительной власти (органа местного самоуправления), который осуществляет в отношении учреждения функции и полномочия учредителя, ответственное за работу с учреждением (предприятием) (по согласованию);</w:t>
            </w:r>
          </w:p>
        </w:tc>
      </w:tr>
      <w:tr w:rsidR="000E242B" w:rsidTr="000E242B">
        <w:tc>
          <w:tcPr>
            <w:tcW w:w="2694" w:type="dxa"/>
          </w:tcPr>
          <w:p w:rsidR="000E242B" w:rsidRDefault="000E242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hideMark/>
          </w:tcPr>
          <w:p w:rsidR="000E242B" w:rsidRDefault="000E24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4" w:type="dxa"/>
            <w:hideMark/>
          </w:tcPr>
          <w:p w:rsidR="000E242B" w:rsidRDefault="000E242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общественных объединений, научных и образовательных организаций (по согласованию).</w:t>
            </w:r>
          </w:p>
        </w:tc>
      </w:tr>
    </w:tbl>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Примерное </w:t>
      </w: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Положение о «Телефоне доверия»</w:t>
      </w:r>
    </w:p>
    <w:p w:rsidR="000E242B" w:rsidRDefault="000E242B" w:rsidP="000E242B">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Times New Roman" w:hAnsi="Times New Roman" w:cs="Times New Roman"/>
          <w:b/>
          <w:bCs/>
          <w:sz w:val="32"/>
          <w:szCs w:val="32"/>
          <w:lang w:eastAsia="ru-RU"/>
        </w:rPr>
        <w:t xml:space="preserve"> </w:t>
      </w:r>
      <w:r>
        <w:rPr>
          <w:rFonts w:ascii="Times New Roman" w:eastAsia="Calibri" w:hAnsi="Times New Roman" w:cs="Times New Roman"/>
          <w:b/>
          <w:sz w:val="32"/>
          <w:szCs w:val="32"/>
          <w:lang w:eastAsia="ru-RU"/>
        </w:rPr>
        <w:t xml:space="preserve">____________ </w:t>
      </w:r>
      <w:r>
        <w:rPr>
          <w:rFonts w:ascii="Times New Roman" w:eastAsia="Calibri" w:hAnsi="Times New Roman" w:cs="Times New Roman"/>
          <w:b/>
          <w:i/>
          <w:sz w:val="24"/>
          <w:szCs w:val="24"/>
          <w:lang w:eastAsia="ru-RU"/>
        </w:rPr>
        <w:t>(наименование учреждения (предприятия)</w:t>
      </w:r>
      <w:r>
        <w:rPr>
          <w:rFonts w:ascii="Times New Roman" w:eastAsia="Calibri" w:hAnsi="Times New Roman" w:cs="Times New Roman"/>
          <w:b/>
          <w:i/>
          <w:sz w:val="32"/>
          <w:szCs w:val="32"/>
          <w:lang w:eastAsia="ru-RU"/>
        </w:rPr>
        <w:t>)</w:t>
      </w:r>
    </w:p>
    <w:p w:rsidR="000E242B" w:rsidRDefault="000E242B" w:rsidP="000E242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Настоящее Положение устанавливает порядок работы «Телефона доверия» </w:t>
      </w:r>
      <w:r>
        <w:rPr>
          <w:rFonts w:ascii="Times New Roman" w:eastAsia="Calibri" w:hAnsi="Times New Roman" w:cs="Times New Roman"/>
          <w:sz w:val="24"/>
          <w:szCs w:val="24"/>
          <w:lang w:eastAsia="ru-RU"/>
        </w:rPr>
        <w:t xml:space="preserve">____________ </w:t>
      </w:r>
      <w:r>
        <w:rPr>
          <w:rFonts w:ascii="Times New Roman" w:eastAsia="Calibri" w:hAnsi="Times New Roman" w:cs="Times New Roman"/>
          <w:i/>
          <w:sz w:val="24"/>
          <w:szCs w:val="24"/>
          <w:lang w:eastAsia="ru-RU"/>
        </w:rPr>
        <w:t xml:space="preserve">(наименование учреждения (предприятия)) </w:t>
      </w:r>
      <w:r>
        <w:rPr>
          <w:rFonts w:ascii="Times New Roman" w:eastAsia="Times New Roman" w:hAnsi="Times New Roman" w:cs="Times New Roman"/>
          <w:sz w:val="24"/>
          <w:szCs w:val="24"/>
          <w:lang w:eastAsia="ru-RU"/>
        </w:rPr>
        <w:t xml:space="preserve">по вопросам противодействия коррупции (далее – «Телефон доверия»), организации работы с обращениями граждан, организаций, поступившими по «Телефону доверия», о фактах проявления коррупции в __________ </w:t>
      </w:r>
      <w:r>
        <w:rPr>
          <w:rFonts w:ascii="Times New Roman" w:eastAsia="Times New Roman" w:hAnsi="Times New Roman" w:cs="Times New Roman"/>
          <w:i/>
          <w:sz w:val="24"/>
          <w:szCs w:val="24"/>
          <w:lang w:eastAsia="ru-RU"/>
        </w:rPr>
        <w:t>(наименование учреждения (предприятия))</w:t>
      </w:r>
      <w:r>
        <w:rPr>
          <w:rFonts w:ascii="Times New Roman" w:eastAsia="Times New Roman" w:hAnsi="Times New Roman" w:cs="Times New Roman"/>
          <w:sz w:val="24"/>
          <w:szCs w:val="24"/>
          <w:lang w:eastAsia="ru-RU"/>
        </w:rPr>
        <w:t xml:space="preserve"> (далее - Учреждение). </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«Телефон доверия» - канал связи с гражданами, организациями, созданный в целях получения дополнительной информации для совершенствования деятельности Учреждения по вопросам противодействия коррупции,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«Телефон доверия» - </w:t>
      </w:r>
      <w:r>
        <w:rPr>
          <w:rFonts w:ascii="Times New Roman" w:eastAsia="Times New Roman" w:hAnsi="Times New Roman" w:cs="Times New Roman"/>
          <w:i/>
          <w:sz w:val="24"/>
          <w:szCs w:val="24"/>
          <w:lang w:eastAsia="ru-RU"/>
        </w:rPr>
        <w:t>(номер телефона)</w:t>
      </w:r>
      <w:r>
        <w:rPr>
          <w:rFonts w:ascii="Times New Roman" w:eastAsia="Times New Roman" w:hAnsi="Times New Roman" w:cs="Times New Roman"/>
          <w:sz w:val="24"/>
          <w:szCs w:val="24"/>
          <w:lang w:eastAsia="ru-RU"/>
        </w:rPr>
        <w:t>.</w:t>
      </w:r>
    </w:p>
    <w:p w:rsidR="000E242B" w:rsidRDefault="000E242B" w:rsidP="000E242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По </w:t>
      </w:r>
      <w:r>
        <w:rPr>
          <w:rFonts w:ascii="Times New Roman" w:eastAsia="Times New Roman" w:hAnsi="Times New Roman" w:cs="Times New Roman"/>
          <w:sz w:val="24"/>
          <w:szCs w:val="24"/>
          <w:lang w:eastAsia="ru-RU"/>
        </w:rPr>
        <w:t>«Телефону доверия»</w:t>
      </w:r>
      <w:r>
        <w:rPr>
          <w:rFonts w:ascii="Times New Roman" w:eastAsia="Calibri" w:hAnsi="Times New Roman" w:cs="Times New Roman"/>
          <w:sz w:val="24"/>
          <w:szCs w:val="24"/>
          <w:lang w:eastAsia="ru-RU"/>
        </w:rPr>
        <w:t xml:space="preserve"> принимается и рассматривается информация о фактах коррупционных проявлений в действиях работников Учреждения.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Информация о функционировании «Телефона доверия» и </w:t>
      </w:r>
      <w:r>
        <w:rPr>
          <w:rFonts w:ascii="Times New Roman" w:eastAsia="Calibri" w:hAnsi="Times New Roman" w:cs="Times New Roman"/>
          <w:sz w:val="24"/>
          <w:szCs w:val="24"/>
          <w:lang w:eastAsia="ru-RU"/>
        </w:rPr>
        <w:t xml:space="preserve">о правилах приема сообщений размещается в подразделе «Противодействие коррупции» официального сайта </w:t>
      </w:r>
      <w:r>
        <w:rPr>
          <w:rFonts w:ascii="Times New Roman" w:eastAsia="Times New Roman" w:hAnsi="Times New Roman" w:cs="Times New Roman"/>
          <w:sz w:val="24"/>
          <w:szCs w:val="24"/>
          <w:lang w:eastAsia="ru-RU"/>
        </w:rPr>
        <w:t>Учреждения в информационно-телекоммуникационной сети «Интернет».</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«Телефон доверия» устанавливается в </w:t>
      </w:r>
      <w:r>
        <w:rPr>
          <w:rFonts w:ascii="Times New Roman" w:eastAsia="Times New Roman" w:hAnsi="Times New Roman" w:cs="Times New Roman"/>
          <w:i/>
          <w:sz w:val="24"/>
          <w:szCs w:val="24"/>
          <w:lang w:eastAsia="ru-RU"/>
        </w:rPr>
        <w:t>(кабинет, в котором устанавливается «Телефон доверия»)</w:t>
      </w:r>
      <w:r>
        <w:rPr>
          <w:rFonts w:ascii="Times New Roman" w:eastAsia="Times New Roman" w:hAnsi="Times New Roman" w:cs="Times New Roman"/>
          <w:sz w:val="24"/>
          <w:szCs w:val="24"/>
          <w:lang w:eastAsia="ru-RU"/>
        </w:rPr>
        <w:t>.</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Прием сообщений по «Телефону доверия» осуществляется ежедневно, кроме выходных и праздничных дней, путем личного приема сообщений по следующему графику:</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понедельника по четверг - с ____ до ____ часов по московскому времени;</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пятницу с ____ до ____ часов по московскому времени.</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 ответе на телефонные звонки, работники Учреждения, ответственные за организацию работы «Телефона доверия», обязаны:</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назвать фамилию, имя, отчество, занимаемую должность;</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пояснить позвонившему,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работниками Учреждения;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гражданину назвать свои фамилию, имя, отчество, название организации, адрес, по которому должен быть направлен ответ, номер телефона для связи;</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гражданину изложить суть вопроса.</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_________</w:t>
      </w:r>
      <w:r>
        <w:rPr>
          <w:rFonts w:ascii="Times New Roman" w:eastAsia="Times New Roman" w:hAnsi="Times New Roman" w:cs="Times New Roman"/>
          <w:i/>
          <w:sz w:val="24"/>
          <w:szCs w:val="24"/>
          <w:lang w:eastAsia="ru-RU"/>
        </w:rPr>
        <w:t>(наименование учреждения)</w:t>
      </w:r>
      <w:r>
        <w:rPr>
          <w:rFonts w:ascii="Times New Roman" w:eastAsia="Times New Roman" w:hAnsi="Times New Roman" w:cs="Times New Roman"/>
          <w:sz w:val="24"/>
          <w:szCs w:val="24"/>
          <w:lang w:eastAsia="ru-RU"/>
        </w:rPr>
        <w:t xml:space="preserve"> по вопросам противодействия коррупции (далее - Журнал), форма которого предусмотрена приложением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Страницы Журнала должны быть пронумерованы, прошнурованы и скреплены печатью Учреждения. Журнал и сообщения подлежат хранению в течение трех лет со дня регистрации в Журнале последнего сообщения, после чего передаются в архив.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Ответ гражданину, организации дается в порядке и сроки, установленные законодательством.</w:t>
      </w:r>
    </w:p>
    <w:p w:rsidR="000E242B" w:rsidRDefault="000E242B" w:rsidP="000E242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Прием, учет и предварительная обработка сообщений о фактах проявления коррупции, поступающих по «Телефону доверия», осуществляется работниками </w:t>
      </w:r>
      <w:r>
        <w:rPr>
          <w:rFonts w:ascii="Times New Roman" w:eastAsia="Times New Roman" w:hAnsi="Times New Roman" w:cs="Times New Roman"/>
          <w:sz w:val="24"/>
          <w:szCs w:val="24"/>
          <w:lang w:eastAsia="ru-RU"/>
        </w:rPr>
        <w:lastRenderedPageBreak/>
        <w:t xml:space="preserve">Учреждения, </w:t>
      </w:r>
      <w:r>
        <w:rPr>
          <w:rFonts w:ascii="Times New Roman" w:eastAsia="Calibri" w:hAnsi="Times New Roman" w:cs="Times New Roman"/>
          <w:sz w:val="24"/>
          <w:szCs w:val="24"/>
          <w:lang w:eastAsia="ru-RU"/>
        </w:rPr>
        <w:t>ответственными за организацию работы «Телефона доверия»</w:t>
      </w:r>
      <w:r>
        <w:rPr>
          <w:rFonts w:ascii="Times New Roman" w:eastAsia="Times New Roman" w:hAnsi="Times New Roman" w:cs="Times New Roman"/>
          <w:sz w:val="24"/>
          <w:szCs w:val="24"/>
          <w:lang w:eastAsia="ru-RU"/>
        </w:rPr>
        <w:t>, которые:</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фиксируют на бумажном носителе текст сообщения;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регистрируют сообщение в Журнале;</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 наличии в сообщении информации о фактах, указанных в пункте 4 настоящего Положения, докладывают о них не позднее 1 рабочего дня со дня регистрации сообщения руководителю </w:t>
      </w:r>
      <w:r>
        <w:rPr>
          <w:rFonts w:ascii="Times New Roman" w:eastAsia="Times New Roman" w:hAnsi="Times New Roman" w:cs="Times New Roman"/>
          <w:i/>
          <w:sz w:val="24"/>
          <w:szCs w:val="24"/>
          <w:lang w:eastAsia="ru-RU"/>
        </w:rPr>
        <w:t>(директору, начальнику)</w:t>
      </w:r>
      <w:r>
        <w:rPr>
          <w:rFonts w:ascii="Times New Roman" w:eastAsia="Times New Roman" w:hAnsi="Times New Roman" w:cs="Times New Roman"/>
          <w:sz w:val="24"/>
          <w:szCs w:val="24"/>
          <w:lang w:eastAsia="ru-RU"/>
        </w:rPr>
        <w:t xml:space="preserve"> Учреждения;</w:t>
      </w: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анализируют и обобщают сообщения, поступившие по «Телефону доверия», в целях разработки и реализации антикоррупционных мероприятий в Учреждении.</w:t>
      </w:r>
    </w:p>
    <w:p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На основании имеющейся информации руководитель </w:t>
      </w:r>
      <w:r>
        <w:rPr>
          <w:rFonts w:ascii="Times New Roman" w:eastAsia="Times New Roman" w:hAnsi="Times New Roman" w:cs="Times New Roman"/>
          <w:i/>
          <w:sz w:val="24"/>
          <w:szCs w:val="24"/>
          <w:lang w:eastAsia="ru-RU"/>
        </w:rPr>
        <w:t>(директор, начальник)</w:t>
      </w:r>
      <w:r>
        <w:rPr>
          <w:rFonts w:ascii="Times New Roman" w:eastAsia="Times New Roman" w:hAnsi="Times New Roman" w:cs="Times New Roman"/>
          <w:sz w:val="24"/>
          <w:szCs w:val="24"/>
          <w:lang w:eastAsia="ru-RU"/>
        </w:rPr>
        <w:t xml:space="preserve">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10 дней с даты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w:t>
      </w:r>
    </w:p>
    <w:p w:rsidR="000E242B" w:rsidRDefault="000E242B" w:rsidP="000E242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Pr>
          <w:rFonts w:ascii="Times New Roman" w:eastAsia="Times New Roman" w:hAnsi="Times New Roman" w:cs="Times New Roman"/>
          <w:sz w:val="24"/>
          <w:szCs w:val="24"/>
          <w:lang w:eastAsia="ru-RU"/>
        </w:rPr>
        <w:t>Работники Учреждения</w:t>
      </w:r>
      <w:r>
        <w:rPr>
          <w:rFonts w:ascii="Times New Roman" w:eastAsia="Calibri" w:hAnsi="Times New Roman" w:cs="Times New Roman"/>
          <w:sz w:val="24"/>
          <w:szCs w:val="24"/>
          <w:lang w:eastAsia="ru-RU"/>
        </w:rPr>
        <w:t>,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E242B" w:rsidRDefault="000E242B" w:rsidP="000E242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 «Телефоне доверия» </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(наименование учреждения (предприятия))</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E242B" w:rsidRDefault="000E242B" w:rsidP="000E2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Журнал регистрации сообщений граждан и организаций, поступивших по «Телефону доверия» ____________ </w:t>
      </w:r>
      <w:r>
        <w:rPr>
          <w:rFonts w:ascii="Times New Roman" w:eastAsia="Times New Roman" w:hAnsi="Times New Roman" w:cs="Times New Roman"/>
          <w:b/>
          <w:i/>
          <w:sz w:val="24"/>
          <w:szCs w:val="24"/>
          <w:lang w:eastAsia="ru-RU"/>
        </w:rPr>
        <w:t>(наименование учреждения (предприятия))</w:t>
      </w:r>
      <w:r>
        <w:rPr>
          <w:rFonts w:ascii="Times New Roman" w:eastAsia="Times New Roman" w:hAnsi="Times New Roman" w:cs="Times New Roman"/>
          <w:b/>
          <w:sz w:val="24"/>
          <w:szCs w:val="24"/>
          <w:lang w:eastAsia="ru-RU"/>
        </w:rPr>
        <w:t xml:space="preserve"> </w:t>
      </w:r>
    </w:p>
    <w:p w:rsidR="000E242B" w:rsidRDefault="000E242B" w:rsidP="000E2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dxa"/>
        <w:tblInd w:w="40" w:type="dxa"/>
        <w:tblLayout w:type="fixed"/>
        <w:tblCellMar>
          <w:top w:w="75" w:type="dxa"/>
          <w:left w:w="40" w:type="dxa"/>
          <w:bottom w:w="75" w:type="dxa"/>
          <w:right w:w="40" w:type="dxa"/>
        </w:tblCellMar>
        <w:tblLook w:val="04A0" w:firstRow="1" w:lastRow="0" w:firstColumn="1" w:lastColumn="0" w:noHBand="0" w:noVBand="1"/>
      </w:tblPr>
      <w:tblGrid>
        <w:gridCol w:w="600"/>
        <w:gridCol w:w="1668"/>
        <w:gridCol w:w="1560"/>
        <w:gridCol w:w="1560"/>
        <w:gridCol w:w="2409"/>
        <w:gridCol w:w="1417"/>
      </w:tblGrid>
      <w:tr w:rsidR="000E242B" w:rsidTr="000E242B">
        <w:trPr>
          <w:trHeight w:val="1000"/>
        </w:trPr>
        <w:tc>
          <w:tcPr>
            <w:tcW w:w="600"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п/п</w:t>
            </w:r>
          </w:p>
        </w:tc>
        <w:tc>
          <w:tcPr>
            <w:tcW w:w="1668"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(число,</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месяц, год)</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время</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(час, мин.)</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lang w:eastAsia="ru-RU"/>
              </w:rPr>
              <w:t>регистрации сообщения</w:t>
            </w:r>
          </w:p>
        </w:tc>
        <w:tc>
          <w:tcPr>
            <w:tcW w:w="1560"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адрес,</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телефон</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абонента</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lang w:eastAsia="ru-RU"/>
              </w:rPr>
              <w:t>(при наличии информации)</w:t>
            </w:r>
          </w:p>
        </w:tc>
        <w:tc>
          <w:tcPr>
            <w:tcW w:w="1560"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Краткое</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содержание</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сообщения</w:t>
            </w:r>
          </w:p>
        </w:tc>
        <w:tc>
          <w:tcPr>
            <w:tcW w:w="2409"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работника учреждения,</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зарегистрировавшего</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сообщение, подпись</w:t>
            </w:r>
          </w:p>
        </w:tc>
        <w:tc>
          <w:tcPr>
            <w:tcW w:w="1417" w:type="dxa"/>
            <w:tcBorders>
              <w:top w:val="single" w:sz="8" w:space="0" w:color="auto"/>
              <w:left w:val="single" w:sz="8" w:space="0" w:color="auto"/>
              <w:bottom w:val="single" w:sz="8" w:space="0" w:color="auto"/>
              <w:right w:val="single" w:sz="8" w:space="0" w:color="auto"/>
            </w:tcBorders>
            <w:hideMark/>
          </w:tcPr>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Принятые</w:t>
            </w:r>
          </w:p>
          <w:p w:rsidR="000E242B" w:rsidRDefault="000E242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меры</w:t>
            </w:r>
          </w:p>
        </w:tc>
      </w:tr>
      <w:tr w:rsidR="000E242B" w:rsidTr="000E242B">
        <w:tc>
          <w:tcPr>
            <w:tcW w:w="600"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8"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nil"/>
              <w:left w:val="single" w:sz="8" w:space="0" w:color="auto"/>
              <w:bottom w:val="single" w:sz="8" w:space="0" w:color="auto"/>
              <w:right w:val="single" w:sz="8" w:space="0" w:color="auto"/>
            </w:tcBorders>
          </w:tcPr>
          <w:p w:rsidR="000E242B" w:rsidRDefault="000E2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74F3" w:rsidRDefault="002874F3"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Примерный</w:t>
      </w:r>
    </w:p>
    <w:p w:rsidR="000E242B" w:rsidRDefault="000E242B" w:rsidP="000E242B">
      <w:pPr>
        <w:autoSpaceDE w:val="0"/>
        <w:autoSpaceDN w:val="0"/>
        <w:adjustRightInd w:val="0"/>
        <w:spacing w:after="40" w:line="240" w:lineRule="auto"/>
        <w:ind w:firstLine="709"/>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Кодекс этики и служебного поведения работников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(наименование учреждения (предприятия))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pStyle w:val="ae"/>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этики и служебного поведения работников _________________ (</w:t>
      </w:r>
      <w:r>
        <w:rPr>
          <w:rFonts w:ascii="Times New Roman" w:hAnsi="Times New Roman" w:cs="Times New Roman"/>
          <w:i/>
          <w:color w:val="000000"/>
          <w:sz w:val="24"/>
          <w:szCs w:val="24"/>
        </w:rPr>
        <w:t>наименование учреждения (предприятия)</w:t>
      </w:r>
      <w:r>
        <w:rPr>
          <w:rFonts w:ascii="Times New Roman" w:hAnsi="Times New Roman" w:cs="Times New Roman"/>
          <w:color w:val="000000"/>
          <w:sz w:val="24"/>
          <w:szCs w:val="24"/>
        </w:rPr>
        <w:t>) (далее – Учреждение) разработан в соответствии с положениями Конституции Российской Федерации, Трудового кодекса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Кодекс призван повысить эффективность выполнения работниками Учреждения своих должностных обязанностей.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Знание и соблюдение работниками Учреждения положений Кодекса является одним из критериев оценки соблюдения ими дисциплины труда.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Деятельность Учреждения и его работников основывается на следующих принципах профессиональной этики: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профессионализм;</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конфиденциальность;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эффективный внутренний контроль;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объективность;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доверие, уважение и доброжелательность к коллегам по работе.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Работники Учреждения призваны: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принятии решения учитывать только объективные обстоятельства, подтвержденные документами;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осуществлять свою деятельность в пределах полномочий Учреждения и должностных обязанностей;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соблюдать нормы служебной, профессиональной этики и правила делового поведения;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воздерживаться от публичных высказываний, суждений и оценок в отношении деятельности государственных органов Республики Коми, Учреждения, их руководителей, если это не входит в их должностные обязанности;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соблюдать установленные в Учреждении правила публичных выступлений и предоставления служебной информации;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постоянно стремиться к обеспечению как можно более эффективного распоряжения ресурсами, находящимися в сфере их ответственности;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Работники Учреждения обязаны: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поддерживать порядок на рабочем месте;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принимать меры по недопущению любой возможности возникновения конфликта интересов и урегулированию возникшего конфликта интересов.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Работники Учреждения не имеют права: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злоупотреблять должностными полномочиями, склонять кого-либо к правонарушениям, имеющим коррупционную направленность;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Работники Учреждения, наделенные организационно-распорядительными полномочиями по отношению к другим работникам, призваны: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принимать меры по предотвращению и урегулированию конфликта интересов;</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принимать меры по предупреждению коррупции;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Во время исполнения должностных обязанностей работники Учреждения воздерживаются от:</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курения вне отведенных для этого местах в Учреждении.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4F3" w:rsidRDefault="002874F3"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Примерный</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План мероприятий по противодействию коррупции в учреждении ________________ </w:t>
      </w:r>
      <w:r>
        <w:rPr>
          <w:rFonts w:ascii="Times New Roman" w:eastAsia="Times New Roman" w:hAnsi="Times New Roman" w:cs="Times New Roman"/>
          <w:i/>
          <w:sz w:val="24"/>
          <w:szCs w:val="24"/>
          <w:lang w:eastAsia="ru-RU"/>
        </w:rPr>
        <w:t>(наименование учреждения (предприятия))</w:t>
      </w:r>
    </w:p>
    <w:p w:rsidR="000E242B" w:rsidRDefault="000E242B" w:rsidP="000E242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(2020 – 2021 годы)</w:t>
      </w:r>
    </w:p>
    <w:p w:rsidR="000E242B" w:rsidRDefault="000E242B" w:rsidP="000E242B">
      <w:pPr>
        <w:autoSpaceDE w:val="0"/>
        <w:autoSpaceDN w:val="0"/>
        <w:adjustRightInd w:val="0"/>
        <w:spacing w:after="0" w:line="240" w:lineRule="auto"/>
        <w:ind w:left="1260"/>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992"/>
        <w:gridCol w:w="2246"/>
        <w:gridCol w:w="1651"/>
      </w:tblGrid>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мероприятия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 исполнения (реализации мероприятия)</w:t>
            </w:r>
          </w:p>
        </w:tc>
        <w:tc>
          <w:tcPr>
            <w:tcW w:w="75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Ответственный </w:t>
            </w:r>
          </w:p>
          <w:p w:rsidR="000E242B" w:rsidRDefault="000E24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 реализацию мероприятия</w:t>
            </w: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(актуализация принятых) правовых актов учреждения (предприятия)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30 дней с даты принятия (изменения) соответствующего федерального и (или) республикан-ского законода-тельства в сфере противодействия коррупции</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вопросов правоприменительной практики в соответствии с пунктом 2</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статьи 6 Федерального закона «О противодействии коррупции»  в сфере осуществления закупок</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 принимаемыми работниками учреждения (предприятия) обязательной разъяснительной работы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 2021 </w:t>
            </w:r>
          </w:p>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30 дней </w:t>
            </w:r>
          </w:p>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даты приема гражданина </w:t>
            </w:r>
          </w:p>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учреждение)</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 работниками учреждения (предприятия) регулярной разъяснительной работы по вопросам противодействия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 2021 </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анализа эффективности использования средств республиканского бюджета Республики Коми при определении поставщиков (подрядчиков, исполнителей) на поставки товаров, выполнение работ, оказание услуг для нужд учреждения (предприятия)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заседаний комиссии по противодействию коррупции учреждения (предприятия)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реже трех раз в год </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своевременного размещения информации о деятельности учреждения (предприятия) в установленном порядке в сети Интернет</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функционирования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наполнения и актуализации раздела по противодействию коррупции официального сайта учреждения (предприятия)</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оценки коррупционных рисков в целях выявления сфер деятельности учреждения (предприятия), наиболее подверженных таким рискам, и разработки соответствующих предложений по совершенствованию антикоррупционных мер</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марта</w:t>
            </w:r>
            <w:r>
              <w:rPr>
                <w:sz w:val="24"/>
                <w:szCs w:val="24"/>
              </w:rPr>
              <w:t xml:space="preserve"> </w:t>
            </w:r>
            <w:r>
              <w:rPr>
                <w:rFonts w:ascii="Times New Roman" w:eastAsia="Times New Roman" w:hAnsi="Times New Roman" w:cs="Times New Roman"/>
                <w:sz w:val="24"/>
                <w:szCs w:val="24"/>
                <w:lang w:eastAsia="ru-RU"/>
              </w:rPr>
              <w:t>года, следующего за отчетным</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взаимодействия с правоохранительными органами по фактам, связанным с проявлением коррупции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обучающих мероприятий по вопросам профилактики и противодействия </w:t>
            </w:r>
          </w:p>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коррупции: совещаний, семинаров, встреч, бесед</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2021</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E242B" w:rsidTr="000E242B">
        <w:tc>
          <w:tcPr>
            <w:tcW w:w="244"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35"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отчета об исполнении Плана мероприятий по противодействию коррупции в учреждении (на предприятии)</w:t>
            </w:r>
          </w:p>
        </w:tc>
        <w:tc>
          <w:tcPr>
            <w:tcW w:w="1266" w:type="pc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 февраля года, следующего за отчетным</w:t>
            </w:r>
          </w:p>
        </w:tc>
        <w:tc>
          <w:tcPr>
            <w:tcW w:w="755" w:type="pct"/>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hanging="142"/>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2874F3" w:rsidRDefault="002874F3"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Примерное</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Положение о порядке уведомления работодателя о случаях склонения работника</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______________ </w:t>
      </w:r>
      <w:r>
        <w:rPr>
          <w:rFonts w:ascii="Times New Roman" w:hAnsi="Times New Roman" w:cs="Times New Roman"/>
          <w:b/>
          <w:iCs/>
          <w:color w:val="000000"/>
          <w:sz w:val="24"/>
          <w:szCs w:val="24"/>
        </w:rPr>
        <w:t>(</w:t>
      </w:r>
      <w:r>
        <w:rPr>
          <w:rFonts w:ascii="Times New Roman" w:hAnsi="Times New Roman" w:cs="Times New Roman"/>
          <w:b/>
          <w:i/>
          <w:iCs/>
          <w:color w:val="000000"/>
          <w:sz w:val="24"/>
          <w:szCs w:val="24"/>
        </w:rPr>
        <w:t>наименование учреждения (предприятия)</w:t>
      </w:r>
      <w:r>
        <w:rPr>
          <w:rFonts w:ascii="Times New Roman" w:hAnsi="Times New Roman" w:cs="Times New Roman"/>
          <w:b/>
          <w:iCs/>
          <w:color w:val="000000"/>
          <w:sz w:val="24"/>
          <w:szCs w:val="24"/>
        </w:rPr>
        <w:t>)</w:t>
      </w:r>
      <w:r>
        <w:rPr>
          <w:rFonts w:ascii="Times New Roman" w:hAnsi="Times New Roman" w:cs="Times New Roman"/>
          <w:b/>
          <w:iCs/>
          <w:color w:val="000000"/>
          <w:sz w:val="32"/>
          <w:szCs w:val="32"/>
        </w:rPr>
        <w:t xml:space="preserve">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iCs/>
          <w:color w:val="000000"/>
          <w:sz w:val="32"/>
          <w:szCs w:val="32"/>
        </w:rPr>
      </w:pPr>
    </w:p>
    <w:p w:rsidR="000E242B" w:rsidRDefault="000E242B" w:rsidP="000E242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Настоящее Положение </w:t>
      </w:r>
      <w:r>
        <w:rPr>
          <w:rFonts w:ascii="Times New Roman" w:eastAsia="Calibri" w:hAnsi="Times New Roman" w:cs="Times New Roman"/>
          <w:sz w:val="24"/>
          <w:szCs w:val="24"/>
        </w:rPr>
        <w:t>определяет порядок уведомления работодателя о случаях склонения работника________________ (</w:t>
      </w:r>
      <w:r>
        <w:rPr>
          <w:rFonts w:ascii="Times New Roman" w:eastAsia="Calibri" w:hAnsi="Times New Roman" w:cs="Times New Roman"/>
          <w:i/>
          <w:sz w:val="24"/>
          <w:szCs w:val="24"/>
        </w:rPr>
        <w:t>наименование учреждения (предприятия)</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(далее – Учреждение)</w:t>
      </w:r>
      <w:r>
        <w:rPr>
          <w:rFonts w:ascii="Times New Roman" w:eastAsia="Times New Roman" w:hAnsi="Times New Roman" w:cs="Times New Roman"/>
          <w:i/>
          <w:sz w:val="24"/>
          <w:szCs w:val="24"/>
        </w:rPr>
        <w:t xml:space="preserve"> </w:t>
      </w:r>
      <w:r>
        <w:rPr>
          <w:rFonts w:ascii="Times New Roman" w:eastAsia="Calibri" w:hAnsi="Times New Roman" w:cs="Times New Roman"/>
          <w:sz w:val="24"/>
          <w:szCs w:val="24"/>
        </w:rPr>
        <w:t>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Уведомление работодателя о фактах обращения в целях склонения работников Учрежде</w:t>
      </w:r>
      <w:r>
        <w:rPr>
          <w:rFonts w:ascii="Times New Roman" w:hAnsi="Times New Roman" w:cs="Times New Roman"/>
          <w:color w:val="000000"/>
          <w:sz w:val="24"/>
          <w:szCs w:val="24"/>
        </w:rPr>
        <w:softHyphen/>
        <w:t>ния к совершению коррупционных правонарушений (далее – уведомление) осуществляется пись</w:t>
      </w:r>
      <w:r>
        <w:rPr>
          <w:rFonts w:ascii="Times New Roman" w:hAnsi="Times New Roman" w:cs="Times New Roman"/>
          <w:color w:val="000000"/>
          <w:sz w:val="24"/>
          <w:szCs w:val="24"/>
        </w:rPr>
        <w:softHyphen/>
        <w:t>менно по форме согласно приложению № 1 к настоящему Положению путем передачи его уполномоченному работодателем должностному лицу Учреждения (далее – уполномоченное лицо) или направления такого уведом</w:t>
      </w:r>
      <w:r>
        <w:rPr>
          <w:rFonts w:ascii="Times New Roman" w:hAnsi="Times New Roman" w:cs="Times New Roman"/>
          <w:color w:val="000000"/>
          <w:sz w:val="24"/>
          <w:szCs w:val="24"/>
        </w:rPr>
        <w:softHyphen/>
        <w:t xml:space="preserve">ления по почте.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Работник Учреждения обязан незамедлительно в день обращения уведомить работодателя обо всех случаях обращения к нему каких-либо лиц в целях склонения его к совершению коррупционных правонару</w:t>
      </w:r>
      <w:r>
        <w:rPr>
          <w:rFonts w:ascii="Times New Roman" w:hAnsi="Times New Roman" w:cs="Times New Roman"/>
          <w:color w:val="000000"/>
          <w:sz w:val="24"/>
          <w:szCs w:val="24"/>
        </w:rPr>
        <w:softHyphen/>
        <w:t xml:space="preserve">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нахождения работника Учреждения в командировке, в отпуске, вне места работы, он обязан уведомить работодателя незамедлительно в день прибытия к месту работы.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Уведомление должно содержать следующие сведения: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имя, отчество, должность, место жительства и телефон лица, направившего уведомле</w:t>
      </w:r>
      <w:r>
        <w:rPr>
          <w:rFonts w:ascii="Times New Roman" w:hAnsi="Times New Roman" w:cs="Times New Roman"/>
          <w:color w:val="000000"/>
          <w:sz w:val="24"/>
          <w:szCs w:val="24"/>
        </w:rPr>
        <w:softHyphen/>
        <w:t xml:space="preserve">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описание обстоятельств, при которых стало известно о случаях обращения к работнику Учреждения в связи с исполнением им трудовых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работником Учреждения, указанным в пункте 10 настоящего Положе</w:t>
      </w:r>
      <w:r>
        <w:rPr>
          <w:rFonts w:ascii="Times New Roman" w:hAnsi="Times New Roman" w:cs="Times New Roman"/>
          <w:color w:val="000000"/>
          <w:sz w:val="24"/>
          <w:szCs w:val="24"/>
        </w:rPr>
        <w:softHyphen/>
        <w:t xml:space="preserve">ния, указывается фамилия, имя, отчество и должность работника Учреждения, которого склоняют к совершению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подробные сведения о коррупционных правонарушениях, которые должен был бы совершить работник Учреждения по просьбе обратившихся лиц;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известные сведения о физическом (юридическом) лице, склоняющем к коррупционному правонарушению;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 и обстоятельства склонения к коррупционному правонарушению, а также информа</w:t>
      </w:r>
      <w:r>
        <w:rPr>
          <w:rFonts w:ascii="Times New Roman" w:hAnsi="Times New Roman" w:cs="Times New Roman"/>
          <w:color w:val="000000"/>
          <w:sz w:val="24"/>
          <w:szCs w:val="24"/>
        </w:rPr>
        <w:softHyphen/>
        <w:t>цию об отказе (согласии) принять предложение лица о совершении коррупционного правонару</w:t>
      </w:r>
      <w:r>
        <w:rPr>
          <w:rFonts w:ascii="Times New Roman" w:hAnsi="Times New Roman" w:cs="Times New Roman"/>
          <w:color w:val="000000"/>
          <w:sz w:val="24"/>
          <w:szCs w:val="24"/>
        </w:rPr>
        <w:softHyphen/>
        <w:t xml:space="preserve">шения.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(далее - Журнал регистрации) по форме согласно приложению 2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 регистрации оформляется и ведется в (</w:t>
      </w:r>
      <w:r>
        <w:rPr>
          <w:rFonts w:ascii="Times New Roman" w:hAnsi="Times New Roman" w:cs="Times New Roman"/>
          <w:i/>
          <w:color w:val="000000"/>
          <w:sz w:val="24"/>
          <w:szCs w:val="24"/>
        </w:rPr>
        <w:t>наименование организационно-кадрового подразделения Учреждения</w:t>
      </w:r>
      <w:r>
        <w:rPr>
          <w:rFonts w:ascii="Times New Roman" w:hAnsi="Times New Roman" w:cs="Times New Roman"/>
          <w:color w:val="000000"/>
          <w:sz w:val="24"/>
          <w:szCs w:val="24"/>
        </w:rPr>
        <w:t>), хранится в месте, защищенном от несанкционированного доступа.</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 регистрации должен быть прошит, пронумерован и заверен. Исправленные записи заверяются лицом, ответственным за ведение и хранение Журнала регистрации.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Уполномоченное лицо, принявшее уведомление, в день его регистрации в Журнале регистрации, обязано выдать работнику Учреждения, направившему уведомление, под роспись талон-уведомление с ука</w:t>
      </w:r>
      <w:r>
        <w:rPr>
          <w:rFonts w:ascii="Times New Roman" w:hAnsi="Times New Roman" w:cs="Times New Roman"/>
          <w:color w:val="000000"/>
          <w:sz w:val="24"/>
          <w:szCs w:val="24"/>
        </w:rPr>
        <w:softHyphen/>
        <w:t xml:space="preserve">занием данных о лице, принявшем уведомление, дате и времени его принятия.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Талон-уведомление состоит из двух частей: корешка талона-уведомления и талона-уведомления, оформленным по форме согласно приложению 3 к настоящему Положению.</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заполнения корешок талона-уведомления остается у уполномоченного лица, а талон-уве</w:t>
      </w:r>
      <w:r>
        <w:rPr>
          <w:rFonts w:ascii="Times New Roman" w:hAnsi="Times New Roman" w:cs="Times New Roman"/>
          <w:color w:val="000000"/>
          <w:sz w:val="24"/>
          <w:szCs w:val="24"/>
        </w:rPr>
        <w:softHyphen/>
        <w:t xml:space="preserve">домление вручается работнику Учреждения, направившему уведомление.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уведомление поступило по почте, талон-уведомление направляется в день его получения работнику Учреждения, направившему уведомление, по почте заказным письмом.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регистрации уведомления, а также невыдача талона-уведомления не допускается.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Конфиденциальность полученных сведений обеспечивается работодателем или по его поруче</w:t>
      </w:r>
      <w:r>
        <w:rPr>
          <w:rFonts w:ascii="Times New Roman" w:hAnsi="Times New Roman" w:cs="Times New Roman"/>
          <w:color w:val="000000"/>
          <w:sz w:val="24"/>
          <w:szCs w:val="24"/>
        </w:rPr>
        <w:softHyphen/>
        <w:t xml:space="preserve">нию уполномоченным структурным подразделением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Организация проверки сведений о случаях обращения к работнику Учреждения в связи с испол</w:t>
      </w:r>
      <w:r>
        <w:rPr>
          <w:rFonts w:ascii="Times New Roman" w:hAnsi="Times New Roman" w:cs="Times New Roman"/>
          <w:color w:val="000000"/>
          <w:sz w:val="24"/>
          <w:szCs w:val="24"/>
        </w:rPr>
        <w:softHyphen/>
        <w:t>нением трудовых обязанностей каких-либо лиц в целях склонения его к совершению коррупцион</w:t>
      </w:r>
      <w:r>
        <w:rPr>
          <w:rFonts w:ascii="Times New Roman" w:hAnsi="Times New Roman" w:cs="Times New Roman"/>
          <w:color w:val="000000"/>
          <w:sz w:val="24"/>
          <w:szCs w:val="24"/>
        </w:rPr>
        <w:softHyphen/>
        <w:t>ных правонарушений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осуществля</w:t>
      </w:r>
      <w:r>
        <w:rPr>
          <w:rFonts w:ascii="Times New Roman" w:hAnsi="Times New Roman" w:cs="Times New Roman"/>
          <w:color w:val="000000"/>
          <w:sz w:val="24"/>
          <w:szCs w:val="24"/>
        </w:rPr>
        <w:softHyphen/>
        <w:t>ется уполномоченным лицом по поручению работодателя путем направления уведомлений в органы прокуратуры Российской Федерации, органы внутренних дел Российской Федерации, органы федеральной службы безопасности, проведения бесед с работником Учреждения, подавшим уведомление, указанным в уведомлении, получения от работника Учрежде</w:t>
      </w:r>
      <w:r>
        <w:rPr>
          <w:rFonts w:ascii="Times New Roman" w:hAnsi="Times New Roman" w:cs="Times New Roman"/>
          <w:color w:val="000000"/>
          <w:sz w:val="24"/>
          <w:szCs w:val="24"/>
        </w:rPr>
        <w:softHyphen/>
        <w:t xml:space="preserve">ния пояснения по сведениям, изложенным в уведомлении.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Уведомление направляется работодателем в органы прокуратуры Российской Федерации, органы внутренних дел Российской Федерации, органы федеральной службы безопасности не поз</w:t>
      </w:r>
      <w:r>
        <w:rPr>
          <w:rFonts w:ascii="Times New Roman" w:hAnsi="Times New Roman" w:cs="Times New Roman"/>
          <w:color w:val="000000"/>
          <w:sz w:val="24"/>
          <w:szCs w:val="24"/>
        </w:rPr>
        <w:softHyphen/>
        <w:t xml:space="preserve">днее 10 дней с даты его регистрации в Журнале регистрации. По решению работодателя уведомление может направляться как одновременно во все перечисленные государственные органы, так и в один из них по компетенции.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направления уведомления одновременно в несколько федеральных государствен</w:t>
      </w:r>
      <w:r>
        <w:rPr>
          <w:rFonts w:ascii="Times New Roman" w:hAnsi="Times New Roman" w:cs="Times New Roman"/>
          <w:color w:val="000000"/>
          <w:sz w:val="24"/>
          <w:szCs w:val="24"/>
        </w:rPr>
        <w:softHyphen/>
        <w:t>ных органов (их территориальные органы) в сопроводительном письме перечисляются все адре</w:t>
      </w:r>
      <w:r>
        <w:rPr>
          <w:rFonts w:ascii="Times New Roman" w:hAnsi="Times New Roman" w:cs="Times New Roman"/>
          <w:color w:val="000000"/>
          <w:sz w:val="24"/>
          <w:szCs w:val="24"/>
        </w:rPr>
        <w:softHyphen/>
        <w:t xml:space="preserve">саты с указанием реквизитов исходящих писем.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Проверка сведений о случаях обращения к работнику Учреждения в связи с исполнением тру</w:t>
      </w:r>
      <w:r>
        <w:rPr>
          <w:rFonts w:ascii="Times New Roman" w:hAnsi="Times New Roman" w:cs="Times New Roman"/>
          <w:color w:val="000000"/>
          <w:sz w:val="24"/>
          <w:szCs w:val="24"/>
        </w:rPr>
        <w:softHyphen/>
        <w:t>довых обязанностей каких-либо лиц в целях склонения его к совершению коррупционных правона</w:t>
      </w:r>
      <w:r>
        <w:rPr>
          <w:rFonts w:ascii="Times New Roman" w:hAnsi="Times New Roman" w:cs="Times New Roman"/>
          <w:color w:val="000000"/>
          <w:sz w:val="24"/>
          <w:szCs w:val="24"/>
        </w:rPr>
        <w:softHyphen/>
        <w:t xml:space="preserve">рушений или о ставших известными фактах обращения к иным работникам Учреждения каких-либо лиц в целях склонения их к совершению коррупционных правонарушений проводится органами прокуратуры Российской Федерации, органами внутренних дел Российской Федерации, органами федеральной службы безопасности в соответствии с законодательством Российской Федерации. Результаты проверки доводятся до работодателя.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Работник Учреждения, которому стало известно о факте обращения к иным работникам Учреждения в связи с исполнением трудовых обязанностей каких-либо лиц в целях склонения их к совершению коррупционных правонарушений, вправе уведомлять об этом работодателя в порядке, аналогичном настоящему Положению.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Государственная защита работника Учреждения, уведомившего работодателя, органы про</w:t>
      </w:r>
      <w:r>
        <w:rPr>
          <w:rFonts w:ascii="Times New Roman" w:hAnsi="Times New Roman" w:cs="Times New Roman"/>
          <w:color w:val="000000"/>
          <w:sz w:val="24"/>
          <w:szCs w:val="24"/>
        </w:rPr>
        <w:softHyphen/>
        <w:t xml:space="preserve">куратуры или другие государственные органы о фактах обращения в целях </w:t>
      </w:r>
      <w:r>
        <w:rPr>
          <w:rFonts w:ascii="Times New Roman" w:hAnsi="Times New Roman" w:cs="Times New Roman"/>
          <w:color w:val="000000"/>
          <w:sz w:val="24"/>
          <w:szCs w:val="24"/>
        </w:rPr>
        <w:lastRenderedPageBreak/>
        <w:t>склонения его к совер</w:t>
      </w:r>
      <w:r>
        <w:rPr>
          <w:rFonts w:ascii="Times New Roman" w:hAnsi="Times New Roman" w:cs="Times New Roman"/>
          <w:color w:val="000000"/>
          <w:sz w:val="24"/>
          <w:szCs w:val="24"/>
        </w:rPr>
        <w:softHyphen/>
        <w:t>шению коррупционного правонарушения, о фактах обращения к иным работникам Учреждения в связи с исполнением трудовых обязанностей каких-либо лиц в целях склонения их к совер</w:t>
      </w:r>
      <w:r>
        <w:rPr>
          <w:rFonts w:ascii="Times New Roman" w:hAnsi="Times New Roman" w:cs="Times New Roman"/>
          <w:color w:val="000000"/>
          <w:sz w:val="24"/>
          <w:szCs w:val="24"/>
        </w:rPr>
        <w:softHyphen/>
        <w:t xml:space="preserve">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 государственной защите потерпевших, свидетелей и иных участников уголовного судопроизводства».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Работодателем принимаются меры по защите работника Учреждения, уведомившего рабо</w:t>
      </w:r>
      <w:r>
        <w:rPr>
          <w:rFonts w:ascii="Times New Roman" w:hAnsi="Times New Roman" w:cs="Times New Roman"/>
          <w:color w:val="000000"/>
          <w:sz w:val="24"/>
          <w:szCs w:val="24"/>
        </w:rPr>
        <w:softHyphen/>
        <w:t>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w:t>
      </w:r>
      <w:r>
        <w:rPr>
          <w:rFonts w:ascii="Times New Roman" w:hAnsi="Times New Roman" w:cs="Times New Roman"/>
          <w:color w:val="000000"/>
          <w:sz w:val="24"/>
          <w:szCs w:val="24"/>
        </w:rPr>
        <w:softHyphen/>
        <w:t>никам Учреждения в связи с исполнением трудовых обязанностей каких-либо лиц в целях склоне</w:t>
      </w:r>
      <w:r>
        <w:rPr>
          <w:rFonts w:ascii="Times New Roman" w:hAnsi="Times New Roman" w:cs="Times New Roman"/>
          <w:color w:val="000000"/>
          <w:sz w:val="24"/>
          <w:szCs w:val="24"/>
        </w:rPr>
        <w:softHyphen/>
        <w:t>ния их к совершению коррупционных правонарушений, в части обеспечения работнику Учреждения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Учреждения уведомления.</w:t>
      </w:r>
    </w:p>
    <w:p w:rsidR="000E242B" w:rsidRDefault="000E242B" w:rsidP="000E242B">
      <w:pPr>
        <w:spacing w:after="0" w:line="240" w:lineRule="auto"/>
        <w:jc w:val="right"/>
        <w:rPr>
          <w:rFonts w:ascii="Times New Roman" w:eastAsia="Times New Roman" w:hAnsi="Times New Roman" w:cs="Times New Roman"/>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0E242B" w:rsidRDefault="000E242B" w:rsidP="000E242B">
      <w:pPr>
        <w:spacing w:after="0" w:line="240" w:lineRule="auto"/>
        <w:jc w:val="right"/>
        <w:rPr>
          <w:rFonts w:ascii="Times New Roman" w:eastAsia="Calibri" w:hAnsi="Times New Roman" w:cs="Times New Roman"/>
          <w:b/>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 (предприятия)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0E242B" w:rsidRDefault="000E242B" w:rsidP="000E242B">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0E242B" w:rsidRDefault="000E242B" w:rsidP="000E242B">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о факте обращения в целях склонения работника </w:t>
      </w:r>
    </w:p>
    <w:p w:rsidR="000E242B" w:rsidRDefault="000E242B" w:rsidP="000E242B">
      <w:pPr>
        <w:pStyle w:val="Pa3"/>
        <w:spacing w:line="240" w:lineRule="auto"/>
        <w:jc w:val="center"/>
        <w:rPr>
          <w:rFonts w:ascii="Times New Roman" w:hAnsi="Times New Roman" w:cs="Times New Roman"/>
          <w:b/>
          <w:color w:val="000000"/>
        </w:rPr>
      </w:pPr>
      <w:r>
        <w:rPr>
          <w:rFonts w:ascii="Times New Roman" w:hAnsi="Times New Roman" w:cs="Times New Roman"/>
          <w:b/>
          <w:color w:val="000000"/>
        </w:rPr>
        <w:t xml:space="preserve">к совершению коррупционных правонарушений </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Сообщаю, что: </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14"/>
          <w:szCs w:val="14"/>
        </w:rPr>
        <w:t xml:space="preserve">(описание обстоятельств, при которых стало известно о случаях обращения к работнику в связи с исполнением им трудовых обязанностей </w:t>
      </w:r>
      <w:r>
        <w:rPr>
          <w:rFonts w:ascii="Times New Roman" w:hAnsi="Times New Roman" w:cs="Times New Roman"/>
          <w:color w:val="000000"/>
          <w:sz w:val="20"/>
          <w:szCs w:val="20"/>
        </w:rPr>
        <w:t xml:space="preserve">_____________________________________________________________________________________________ </w:t>
      </w:r>
    </w:p>
    <w:p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каких-либо лиц в целях склонения его к совершению коррупционных правонарушений) </w:t>
      </w:r>
    </w:p>
    <w:p w:rsidR="000E242B" w:rsidRDefault="000E242B" w:rsidP="000E242B">
      <w:pPr>
        <w:pStyle w:val="Pa10"/>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20"/>
          <w:szCs w:val="20"/>
        </w:rPr>
        <w:t>_____________________________________________________________________________________________.</w:t>
      </w:r>
      <w:r>
        <w:rPr>
          <w:rFonts w:ascii="Times New Roman" w:hAnsi="Times New Roman" w:cs="Times New Roman"/>
          <w:color w:val="000000"/>
          <w:sz w:val="14"/>
          <w:szCs w:val="14"/>
        </w:rPr>
        <w:t>(дата, место, время, другие условия)</w:t>
      </w:r>
    </w:p>
    <w:p w:rsidR="000E242B" w:rsidRDefault="000E242B" w:rsidP="000E242B">
      <w:pPr>
        <w:pStyle w:val="Pa1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2. 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(подробные сведения о коррупционных правонарушениях, которые должен был бы совершить работник по просьбе обратившихся лиц) </w:t>
      </w:r>
    </w:p>
    <w:p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_____________________________________________________________________________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(все известные сведения о физическом (юридическом) лице, склоняющем к коррупционному правонарушению)</w:t>
      </w:r>
    </w:p>
    <w:p w:rsidR="000E242B" w:rsidRDefault="000E242B" w:rsidP="000E242B">
      <w:pPr>
        <w:pStyle w:val="Pa15"/>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0E242B" w:rsidRDefault="000E242B" w:rsidP="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_____________________________________________________________________________ </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(способ и обстоятельства склонения к коррупционному правонарушению (подкуп, угроза, обман и т.д.),</w:t>
      </w:r>
    </w:p>
    <w:p w:rsidR="000E242B" w:rsidRDefault="000E242B" w:rsidP="000E242B">
      <w:pPr>
        <w:pStyle w:val="Pa1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0E242B" w:rsidRDefault="000E242B" w:rsidP="000E242B">
      <w:pPr>
        <w:pStyle w:val="Pa15"/>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а также информация об отказе (согласии) принять предложение лица о совершении коррупционного правонарушения) </w:t>
      </w:r>
    </w:p>
    <w:p w:rsidR="000E242B" w:rsidRDefault="000E242B" w:rsidP="000E242B">
      <w:pPr>
        <w:pStyle w:val="Pa15"/>
        <w:spacing w:line="240" w:lineRule="auto"/>
        <w:jc w:val="center"/>
        <w:rPr>
          <w:rFonts w:ascii="Times New Roman" w:hAnsi="Times New Roman" w:cs="Times New Roman"/>
          <w:color w:val="000000"/>
          <w:sz w:val="14"/>
          <w:szCs w:val="14"/>
        </w:rPr>
      </w:pP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0E242B" w:rsidRDefault="000E242B" w:rsidP="000E242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уведомление   __________________________________«__»_________20__ г. </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0E242B" w:rsidRDefault="000E242B" w:rsidP="000E242B">
      <w:pPr>
        <w:spacing w:after="0" w:line="240" w:lineRule="auto"/>
        <w:jc w:val="center"/>
        <w:rPr>
          <w:rFonts w:ascii="Times New Roman" w:eastAsia="Calibri" w:hAnsi="Times New Roman" w:cs="Times New Roman"/>
          <w:color w:val="000000"/>
          <w:sz w:val="24"/>
          <w:szCs w:val="24"/>
          <w:vertAlign w:val="superscript"/>
        </w:rPr>
      </w:pPr>
    </w:p>
    <w:p w:rsidR="000E242B" w:rsidRDefault="000E242B" w:rsidP="000E24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2874F3" w:rsidRDefault="002874F3" w:rsidP="000E242B">
      <w:pPr>
        <w:spacing w:after="0" w:line="240" w:lineRule="auto"/>
        <w:jc w:val="right"/>
        <w:rPr>
          <w:rFonts w:ascii="Times New Roman" w:eastAsia="Times New Roman" w:hAnsi="Times New Roman" w:cs="Times New Roman"/>
          <w:sz w:val="24"/>
          <w:szCs w:val="24"/>
        </w:rPr>
      </w:pPr>
    </w:p>
    <w:p w:rsidR="002874F3" w:rsidRDefault="002874F3" w:rsidP="000E242B">
      <w:pPr>
        <w:spacing w:after="0" w:line="240" w:lineRule="auto"/>
        <w:jc w:val="right"/>
        <w:rPr>
          <w:rFonts w:ascii="Times New Roman" w:eastAsia="Times New Roman" w:hAnsi="Times New Roman" w:cs="Times New Roman"/>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0E242B" w:rsidRDefault="000E242B" w:rsidP="000E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 (предприятия)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spacing w:after="0" w:line="240" w:lineRule="auto"/>
        <w:jc w:val="right"/>
        <w:rPr>
          <w:rFonts w:ascii="Times New Roman" w:eastAsia="Times New Roman" w:hAnsi="Times New Roman" w:cs="Times New Roman"/>
          <w:color w:val="000000"/>
          <w:sz w:val="24"/>
          <w:szCs w:val="24"/>
        </w:rPr>
      </w:pPr>
    </w:p>
    <w:p w:rsidR="000E242B" w:rsidRDefault="000E242B" w:rsidP="000E242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ЖУРНАЛ РЕГИСТРАЦИИ</w:t>
      </w:r>
      <w:r>
        <w:rPr>
          <w:rFonts w:ascii="Times New Roman" w:hAnsi="Times New Roman" w:cs="Times New Roman"/>
          <w:color w:val="000000"/>
          <w:sz w:val="24"/>
          <w:szCs w:val="24"/>
        </w:rPr>
        <w:t xml:space="preserve"> </w:t>
      </w:r>
    </w:p>
    <w:p w:rsidR="000E242B" w:rsidRDefault="000E242B" w:rsidP="000E24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уведомлений о фактах обращения в целях склонения работника к совершению коррупционных правонарушений</w:t>
      </w:r>
    </w:p>
    <w:p w:rsidR="000E242B" w:rsidRDefault="000E242B" w:rsidP="000E242B">
      <w:pPr>
        <w:spacing w:after="0" w:line="240" w:lineRule="auto"/>
        <w:jc w:val="center"/>
        <w:rPr>
          <w:rFonts w:ascii="Times New Roman" w:hAnsi="Times New Roman" w:cs="Times New Roman"/>
          <w:b/>
          <w:color w:val="000000"/>
          <w:sz w:val="24"/>
          <w:szCs w:val="24"/>
        </w:rPr>
      </w:pPr>
    </w:p>
    <w:tbl>
      <w:tblPr>
        <w:tblStyle w:val="1"/>
        <w:tblW w:w="0" w:type="dxa"/>
        <w:tblInd w:w="-459" w:type="dxa"/>
        <w:tblLayout w:type="fixed"/>
        <w:tblLook w:val="04A0" w:firstRow="1" w:lastRow="0" w:firstColumn="1" w:lastColumn="0" w:noHBand="0" w:noVBand="1"/>
      </w:tblPr>
      <w:tblGrid>
        <w:gridCol w:w="312"/>
        <w:gridCol w:w="928"/>
        <w:gridCol w:w="928"/>
        <w:gridCol w:w="838"/>
        <w:gridCol w:w="1559"/>
        <w:gridCol w:w="1134"/>
        <w:gridCol w:w="1559"/>
        <w:gridCol w:w="1418"/>
        <w:gridCol w:w="1282"/>
      </w:tblGrid>
      <w:tr w:rsidR="000E242B" w:rsidTr="000E242B">
        <w:trPr>
          <w:trHeight w:val="645"/>
        </w:trPr>
        <w:tc>
          <w:tcPr>
            <w:tcW w:w="312"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28"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Дата регист-рации, регист-рацион-ный номер</w:t>
            </w:r>
          </w:p>
        </w:tc>
        <w:tc>
          <w:tcPr>
            <w:tcW w:w="928"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Номер и дата талона-уведомления</w:t>
            </w:r>
          </w:p>
        </w:tc>
        <w:tc>
          <w:tcPr>
            <w:tcW w:w="5090" w:type="dxa"/>
            <w:gridSpan w:val="4"/>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Сведения о работнике, направившем уведомление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Краткое содержание уведомления</w:t>
            </w:r>
          </w:p>
        </w:tc>
        <w:tc>
          <w:tcPr>
            <w:tcW w:w="1282"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лица, принявшего уведомление</w:t>
            </w:r>
          </w:p>
        </w:tc>
      </w:tr>
      <w:tr w:rsidR="000E242B" w:rsidTr="000E242B">
        <w:trPr>
          <w:trHeight w:val="627"/>
        </w:trPr>
        <w:tc>
          <w:tcPr>
            <w:tcW w:w="312"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838"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w:t>
            </w:r>
          </w:p>
        </w:tc>
        <w:tc>
          <w:tcPr>
            <w:tcW w:w="155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tc>
        <w:tc>
          <w:tcPr>
            <w:tcW w:w="1134"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Должность</w:t>
            </w:r>
          </w:p>
        </w:tc>
        <w:tc>
          <w:tcPr>
            <w:tcW w:w="1559"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Контактный номер телефона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eastAsia="Calibri" w:hAnsi="Times New Roman" w:cs="Times New Roman"/>
                <w:sz w:val="18"/>
                <w:szCs w:val="18"/>
              </w:rPr>
            </w:pPr>
          </w:p>
        </w:tc>
      </w:tr>
      <w:tr w:rsidR="000E242B" w:rsidTr="000E242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83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282" w:type="dxa"/>
            <w:tcBorders>
              <w:top w:val="single" w:sz="4" w:space="0" w:color="auto"/>
              <w:left w:val="single" w:sz="4" w:space="0" w:color="auto"/>
              <w:bottom w:val="single" w:sz="4" w:space="0" w:color="auto"/>
              <w:right w:val="single" w:sz="4" w:space="0" w:color="auto"/>
            </w:tcBorders>
            <w:hideMark/>
          </w:tcPr>
          <w:p w:rsidR="000E242B" w:rsidRDefault="000E242B">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9</w:t>
            </w:r>
          </w:p>
        </w:tc>
      </w:tr>
      <w:tr w:rsidR="000E242B" w:rsidTr="000E242B">
        <w:trPr>
          <w:trHeight w:val="214"/>
        </w:trPr>
        <w:tc>
          <w:tcPr>
            <w:tcW w:w="31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92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83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c>
          <w:tcPr>
            <w:tcW w:w="1282" w:type="dxa"/>
            <w:tcBorders>
              <w:top w:val="single" w:sz="4" w:space="0" w:color="auto"/>
              <w:left w:val="single" w:sz="4" w:space="0" w:color="auto"/>
              <w:bottom w:val="single" w:sz="4" w:space="0" w:color="auto"/>
              <w:right w:val="single" w:sz="4" w:space="0" w:color="auto"/>
            </w:tcBorders>
          </w:tcPr>
          <w:p w:rsidR="000E242B" w:rsidRDefault="000E242B">
            <w:pPr>
              <w:spacing w:line="240" w:lineRule="auto"/>
              <w:jc w:val="both"/>
              <w:rPr>
                <w:rFonts w:ascii="Times New Roman" w:eastAsia="Calibri" w:hAnsi="Times New Roman" w:cs="Times New Roman"/>
                <w:szCs w:val="28"/>
              </w:rPr>
            </w:pPr>
          </w:p>
        </w:tc>
      </w:tr>
    </w:tbl>
    <w:p w:rsidR="000E242B" w:rsidRDefault="000E242B" w:rsidP="000E242B">
      <w:pPr>
        <w:spacing w:after="0" w:line="240" w:lineRule="auto"/>
        <w:jc w:val="center"/>
        <w:rPr>
          <w:rFonts w:ascii="Times New Roman" w:eastAsia="Times New Roman" w:hAnsi="Times New Roman" w:cs="Times New Roman"/>
          <w:b/>
          <w:color w:val="000000"/>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p>
    <w:p w:rsidR="000E242B" w:rsidRDefault="000E242B" w:rsidP="000E24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rsidR="000E242B" w:rsidRDefault="000E242B" w:rsidP="000E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порядке уведомления работодателя о случаях склонения работника________________ (</w:t>
      </w:r>
      <w:r>
        <w:rPr>
          <w:rFonts w:ascii="Times New Roman" w:eastAsia="Times New Roman" w:hAnsi="Times New Roman" w:cs="Times New Roman"/>
          <w:i/>
          <w:color w:val="000000"/>
          <w:sz w:val="24"/>
          <w:szCs w:val="24"/>
        </w:rPr>
        <w:t>наименование учреждения (предприятия)</w:t>
      </w:r>
      <w:r>
        <w:rPr>
          <w:rFonts w:ascii="Times New Roman" w:eastAsia="Times New Roman" w:hAnsi="Times New Roman" w:cs="Times New Roman"/>
          <w:color w:val="000000"/>
          <w:sz w:val="24"/>
          <w:szCs w:val="24"/>
        </w:rPr>
        <w:t>) к совершению коррупционных правонарушений или о ставшей известной работнику информации о случаях совершения коррупционных правонарушений</w:t>
      </w:r>
    </w:p>
    <w:p w:rsidR="000E242B" w:rsidRDefault="000E242B" w:rsidP="000E242B">
      <w:pPr>
        <w:autoSpaceDE w:val="0"/>
        <w:autoSpaceDN w:val="0"/>
        <w:adjustRightInd w:val="0"/>
        <w:spacing w:after="0" w:line="240" w:lineRule="auto"/>
        <w:ind w:firstLine="280"/>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ind w:firstLine="280"/>
        <w:jc w:val="both"/>
        <w:rPr>
          <w:rFonts w:ascii="OfficinaSansBookC" w:hAnsi="OfficinaSansBookC" w:cs="OfficinaSansBookC"/>
          <w:color w:val="000000"/>
          <w:sz w:val="23"/>
          <w:szCs w:val="23"/>
        </w:rPr>
      </w:pPr>
    </w:p>
    <w:tbl>
      <w:tblPr>
        <w:tblStyle w:val="af1"/>
        <w:tblW w:w="0" w:type="auto"/>
        <w:tblInd w:w="0" w:type="dxa"/>
        <w:tblLayout w:type="fixed"/>
        <w:tblLook w:val="04A0" w:firstRow="1" w:lastRow="0" w:firstColumn="1" w:lastColumn="0" w:noHBand="0" w:noVBand="1"/>
      </w:tblPr>
      <w:tblGrid>
        <w:gridCol w:w="4672"/>
        <w:gridCol w:w="4673"/>
      </w:tblGrid>
      <w:tr w:rsidR="000E242B" w:rsidTr="000E242B">
        <w:tc>
          <w:tcPr>
            <w:tcW w:w="4672" w:type="dxa"/>
            <w:tcBorders>
              <w:top w:val="single" w:sz="4" w:space="0" w:color="auto"/>
              <w:left w:val="single" w:sz="4" w:space="0" w:color="auto"/>
              <w:bottom w:val="single" w:sz="4" w:space="0" w:color="auto"/>
              <w:right w:val="single" w:sz="4" w:space="0" w:color="auto"/>
            </w:tcBorders>
          </w:tcPr>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ТАЛОН-КОРЕШОК </w:t>
            </w:r>
          </w:p>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№____________</w:t>
            </w:r>
          </w:p>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0E242B" w:rsidRDefault="000E242B">
            <w:pPr>
              <w:pStyle w:val="Pa1"/>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3"/>
                <w:szCs w:val="23"/>
              </w:rPr>
              <w:t>Уведомление принято от _______</w:t>
            </w:r>
            <w:r>
              <w:rPr>
                <w:rFonts w:ascii="Times New Roman" w:hAnsi="Times New Roman" w:cs="Times New Roman"/>
                <w:color w:val="000000"/>
                <w:sz w:val="20"/>
                <w:szCs w:val="20"/>
              </w:rPr>
              <w:t xml:space="preserve">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работника) </w:t>
            </w:r>
          </w:p>
          <w:p w:rsidR="000E242B" w:rsidRDefault="000E242B">
            <w:pPr>
              <w:pStyle w:val="Pa1"/>
              <w:spacing w:line="240" w:lineRule="auto"/>
              <w:ind w:firstLine="280"/>
              <w:jc w:val="both"/>
              <w:rPr>
                <w:rStyle w:val="A10"/>
                <w:rFonts w:ascii="Times New Roman" w:hAnsi="Times New Roman" w:cs="Times New Roman"/>
              </w:rPr>
            </w:pPr>
            <w:r>
              <w:rPr>
                <w:rFonts w:ascii="Times New Roman" w:hAnsi="Times New Roman" w:cs="Times New Roman"/>
                <w:color w:val="000000"/>
                <w:sz w:val="23"/>
                <w:szCs w:val="23"/>
              </w:rPr>
              <w:t xml:space="preserve">Краткое содержание уведомления </w:t>
            </w:r>
            <w:r>
              <w:rPr>
                <w:rStyle w:val="A10"/>
                <w:rFonts w:ascii="Times New Roman" w:hAnsi="Times New Roman" w:cs="Times New Roman"/>
              </w:rPr>
              <w:t>____________________________________________ ____________________________________________ ____________________________________________ ____________________________________________ ____________________________________________</w:t>
            </w:r>
          </w:p>
          <w:p w:rsidR="000E242B" w:rsidRDefault="000E242B">
            <w:pPr>
              <w:pStyle w:val="Pa1"/>
              <w:spacing w:line="240" w:lineRule="auto"/>
              <w:ind w:firstLine="280"/>
              <w:jc w:val="both"/>
            </w:pPr>
            <w:r>
              <w:rPr>
                <w:rStyle w:val="A10"/>
                <w:rFonts w:ascii="Times New Roman" w:hAnsi="Times New Roman" w:cs="Times New Roman"/>
              </w:rPr>
              <w:t xml:space="preserve">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(подпись и должность лица, принявшего уведомление)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(подпись лица, получившего талон-уведомление)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rsidR="000E242B" w:rsidRDefault="000E242B">
            <w:pPr>
              <w:pStyle w:val="Default"/>
            </w:pPr>
          </w:p>
          <w:p w:rsidR="000E242B" w:rsidRDefault="000E242B">
            <w:pPr>
              <w:pStyle w:val="Default"/>
            </w:pPr>
          </w:p>
        </w:tc>
        <w:tc>
          <w:tcPr>
            <w:tcW w:w="4673" w:type="dxa"/>
            <w:tcBorders>
              <w:top w:val="single" w:sz="4" w:space="0" w:color="auto"/>
              <w:left w:val="single" w:sz="4" w:space="0" w:color="auto"/>
              <w:bottom w:val="single" w:sz="4" w:space="0" w:color="auto"/>
              <w:right w:val="single" w:sz="4" w:space="0" w:color="auto"/>
            </w:tcBorders>
          </w:tcPr>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ТАЛОН-УВЕДОМЛЕНИЕ </w:t>
            </w:r>
          </w:p>
          <w:p w:rsidR="000E242B" w:rsidRDefault="000E242B">
            <w:pPr>
              <w:pStyle w:val="Pa0"/>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№____________ </w:t>
            </w:r>
          </w:p>
          <w:p w:rsidR="000E242B" w:rsidRDefault="000E242B">
            <w:pPr>
              <w:pStyle w:val="Default"/>
            </w:pPr>
          </w:p>
          <w:p w:rsidR="000E242B" w:rsidRDefault="000E242B">
            <w:pPr>
              <w:pStyle w:val="Pa1"/>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3"/>
                <w:szCs w:val="23"/>
              </w:rPr>
              <w:t>Уведомление принято от _____________</w:t>
            </w:r>
            <w:r>
              <w:rPr>
                <w:rFonts w:ascii="Times New Roman" w:hAnsi="Times New Roman" w:cs="Times New Roman"/>
                <w:color w:val="000000"/>
                <w:sz w:val="20"/>
                <w:szCs w:val="20"/>
              </w:rPr>
              <w:t xml:space="preserve">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работника) </w:t>
            </w:r>
          </w:p>
          <w:p w:rsidR="000E242B" w:rsidRDefault="000E242B">
            <w:pPr>
              <w:pStyle w:val="Pa1"/>
              <w:spacing w:line="240" w:lineRule="auto"/>
              <w:ind w:firstLine="280"/>
              <w:jc w:val="both"/>
              <w:rPr>
                <w:rStyle w:val="A10"/>
                <w:rFonts w:ascii="Times New Roman" w:hAnsi="Times New Roman" w:cs="Times New Roman"/>
              </w:rPr>
            </w:pPr>
            <w:r>
              <w:rPr>
                <w:rFonts w:ascii="Times New Roman" w:hAnsi="Times New Roman" w:cs="Times New Roman"/>
                <w:color w:val="000000"/>
                <w:sz w:val="23"/>
                <w:szCs w:val="23"/>
              </w:rPr>
              <w:t xml:space="preserve">Краткое содержание уведомления </w:t>
            </w:r>
            <w:r>
              <w:rPr>
                <w:rStyle w:val="A10"/>
                <w:rFonts w:ascii="Times New Roman" w:hAnsi="Times New Roman" w:cs="Times New Roman"/>
              </w:rPr>
              <w:t>________________________________________________________________________________________ ____________________________________________________________________________________________________________________________________</w:t>
            </w:r>
          </w:p>
          <w:p w:rsidR="000E242B" w:rsidRDefault="000E242B">
            <w:pPr>
              <w:pStyle w:val="Pa1"/>
              <w:spacing w:line="240" w:lineRule="auto"/>
              <w:ind w:firstLine="280"/>
              <w:jc w:val="both"/>
            </w:pPr>
            <w:r>
              <w:rPr>
                <w:rStyle w:val="A10"/>
                <w:rFonts w:ascii="Times New Roman" w:hAnsi="Times New Roman" w:cs="Times New Roman"/>
              </w:rPr>
              <w:t xml:space="preserve">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Уведомление принято:</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(Ф.И.О., должность лица, принявшего уведомление)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(номер по Журналу) </w:t>
            </w:r>
          </w:p>
          <w:p w:rsidR="000E242B" w:rsidRDefault="000E242B">
            <w:pPr>
              <w:pStyle w:val="Pa1"/>
              <w:spacing w:line="240" w:lineRule="auto"/>
              <w:ind w:firstLine="2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«___» _________ 20_____г. </w:t>
            </w:r>
          </w:p>
          <w:p w:rsidR="000E242B" w:rsidRDefault="000E242B">
            <w:pPr>
              <w:pStyle w:val="Pa10"/>
              <w:spacing w:line="240" w:lineRule="auto"/>
              <w:ind w:firstLine="2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_________________________________________ </w:t>
            </w:r>
          </w:p>
          <w:p w:rsidR="000E242B" w:rsidRDefault="000E242B">
            <w:pPr>
              <w:pStyle w:val="Pa15"/>
              <w:spacing w:line="240" w:lineRule="auto"/>
              <w:ind w:firstLine="280"/>
              <w:jc w:val="center"/>
              <w:rPr>
                <w:rFonts w:ascii="Times New Roman" w:hAnsi="Times New Roman" w:cs="Times New Roman"/>
                <w:color w:val="000000"/>
                <w:sz w:val="14"/>
                <w:szCs w:val="14"/>
              </w:rPr>
            </w:pPr>
            <w:r>
              <w:rPr>
                <w:rFonts w:ascii="Times New Roman" w:hAnsi="Times New Roman" w:cs="Times New Roman"/>
                <w:color w:val="000000"/>
                <w:sz w:val="14"/>
                <w:szCs w:val="14"/>
              </w:rPr>
              <w:t>(подпись работника, принявшего уведомление)</w:t>
            </w:r>
          </w:p>
          <w:p w:rsidR="000E242B" w:rsidRDefault="000E242B">
            <w:pPr>
              <w:pStyle w:val="Default"/>
            </w:pPr>
          </w:p>
          <w:p w:rsidR="000E242B" w:rsidRDefault="000E242B">
            <w:pPr>
              <w:pStyle w:val="Default"/>
            </w:pPr>
          </w:p>
          <w:p w:rsidR="000E242B" w:rsidRDefault="000E242B">
            <w:pPr>
              <w:pStyle w:val="Default"/>
            </w:pPr>
          </w:p>
        </w:tc>
      </w:tr>
    </w:tbl>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jc w:val="both"/>
        <w:rPr>
          <w:rFonts w:ascii="OfficinaSansBookC" w:hAnsi="OfficinaSansBookC" w:cs="OfficinaSansBookC"/>
          <w:color w:val="000000"/>
          <w:sz w:val="23"/>
          <w:szCs w:val="23"/>
        </w:rPr>
      </w:pP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Примерное</w:t>
      </w:r>
    </w:p>
    <w:p w:rsidR="000E242B" w:rsidRDefault="000E242B" w:rsidP="000E242B">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0E242B" w:rsidRDefault="000E242B" w:rsidP="000E242B">
      <w:pPr>
        <w:spacing w:after="0" w:line="240" w:lineRule="auto"/>
        <w:jc w:val="center"/>
        <w:rPr>
          <w:rFonts w:ascii="Times New Roman" w:eastAsia="Times New Roman" w:hAnsi="Times New Roman" w:cs="Calibri"/>
          <w:b/>
          <w:sz w:val="32"/>
          <w:szCs w:val="32"/>
        </w:rPr>
      </w:pPr>
      <w:r>
        <w:rPr>
          <w:rFonts w:ascii="Times New Roman" w:eastAsia="Times New Roman" w:hAnsi="Times New Roman" w:cs="Calibri"/>
          <w:b/>
          <w:sz w:val="32"/>
          <w:szCs w:val="32"/>
        </w:rPr>
        <w:t xml:space="preserve">Положение об оценке коррупционных рисков в </w:t>
      </w:r>
    </w:p>
    <w:p w:rsidR="000E242B" w:rsidRDefault="000E242B" w:rsidP="000E242B">
      <w:pPr>
        <w:spacing w:after="0" w:line="240" w:lineRule="auto"/>
        <w:jc w:val="center"/>
        <w:rPr>
          <w:rFonts w:ascii="Times New Roman" w:eastAsia="Times New Roman" w:hAnsi="Times New Roman" w:cs="Calibri"/>
          <w:i/>
          <w:sz w:val="24"/>
          <w:szCs w:val="24"/>
        </w:rPr>
      </w:pPr>
      <w:r>
        <w:rPr>
          <w:rFonts w:ascii="Times New Roman" w:eastAsia="Times New Roman" w:hAnsi="Times New Roman" w:cs="Calibri"/>
          <w:b/>
          <w:sz w:val="32"/>
          <w:szCs w:val="32"/>
        </w:rPr>
        <w:t>_______________</w:t>
      </w:r>
      <w:r>
        <w:rPr>
          <w:rFonts w:ascii="Times New Roman" w:eastAsia="Times New Roman" w:hAnsi="Times New Roman" w:cs="Calibri"/>
          <w:b/>
          <w:sz w:val="28"/>
        </w:rPr>
        <w:t xml:space="preserve"> </w:t>
      </w:r>
      <w:r>
        <w:rPr>
          <w:rFonts w:ascii="Times New Roman" w:eastAsia="Times New Roman" w:hAnsi="Times New Roman" w:cs="Calibri"/>
          <w:i/>
          <w:sz w:val="24"/>
          <w:szCs w:val="24"/>
        </w:rPr>
        <w:t>(наименование учреждения (предприятия))</w:t>
      </w:r>
    </w:p>
    <w:p w:rsidR="000E242B" w:rsidRDefault="000E242B" w:rsidP="000E242B">
      <w:pPr>
        <w:spacing w:after="0" w:line="240" w:lineRule="auto"/>
        <w:jc w:val="center"/>
        <w:rPr>
          <w:rFonts w:ascii="Times New Roman" w:eastAsia="Times New Roman" w:hAnsi="Times New Roman" w:cs="Calibri"/>
          <w:i/>
          <w:sz w:val="24"/>
          <w:szCs w:val="24"/>
        </w:rPr>
      </w:pPr>
    </w:p>
    <w:p w:rsidR="000E242B" w:rsidRDefault="000E242B" w:rsidP="000E242B">
      <w:pPr>
        <w:numPr>
          <w:ilvl w:val="0"/>
          <w:numId w:val="8"/>
        </w:numPr>
        <w:spacing w:after="0" w:line="240" w:lineRule="auto"/>
        <w:contextualSpacing/>
        <w:jc w:val="center"/>
        <w:rPr>
          <w:rFonts w:ascii="Times New Roman" w:eastAsia="Times New Roman" w:hAnsi="Times New Roman" w:cs="Calibri"/>
          <w:b/>
          <w:sz w:val="24"/>
          <w:szCs w:val="24"/>
        </w:rPr>
      </w:pPr>
      <w:r>
        <w:rPr>
          <w:rFonts w:ascii="Times New Roman" w:eastAsia="Times New Roman" w:hAnsi="Times New Roman" w:cs="Calibri"/>
          <w:b/>
          <w:sz w:val="24"/>
          <w:szCs w:val="24"/>
        </w:rPr>
        <w:t>Общие положения</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1.1. Оценка коррупционных рисков является важнейшим элементом антикоррупционной политики </w:t>
      </w:r>
      <w:r>
        <w:rPr>
          <w:rFonts w:ascii="Times New Roman" w:eastAsia="Times New Roman" w:hAnsi="Times New Roman" w:cs="Calibri"/>
          <w:i/>
          <w:sz w:val="24"/>
          <w:szCs w:val="24"/>
        </w:rPr>
        <w:t>(наименование учреждения (предприятия)) (</w:t>
      </w:r>
      <w:r>
        <w:rPr>
          <w:rFonts w:ascii="Times New Roman" w:eastAsia="Times New Roman" w:hAnsi="Times New Roman" w:cs="Calibri"/>
          <w:sz w:val="24"/>
          <w:szCs w:val="24"/>
        </w:rPr>
        <w:t>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0E242B" w:rsidRDefault="000E242B" w:rsidP="000E242B">
      <w:pPr>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0E242B" w:rsidRDefault="000E242B" w:rsidP="000E242B">
      <w:pPr>
        <w:autoSpaceDE w:val="0"/>
        <w:autoSpaceDN w:val="0"/>
        <w:adjustRightInd w:val="0"/>
        <w:spacing w:after="0" w:line="240" w:lineRule="auto"/>
        <w:ind w:firstLine="709"/>
        <w:jc w:val="center"/>
        <w:rPr>
          <w:rFonts w:ascii="Times New Roman" w:eastAsia="Times New Roman" w:hAnsi="Times New Roman" w:cs="Calibri"/>
          <w:b/>
          <w:sz w:val="24"/>
          <w:szCs w:val="24"/>
        </w:rPr>
      </w:pPr>
      <w:r>
        <w:rPr>
          <w:rFonts w:ascii="Times New Roman" w:eastAsia="Times New Roman" w:hAnsi="Times New Roman" w:cs="Calibri"/>
          <w:b/>
          <w:sz w:val="24"/>
          <w:szCs w:val="24"/>
        </w:rPr>
        <w:t>2. Порядок оценки коррупционных рисков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На основании оценки коррупционных рисков составляется перечень коррупционно-опасных функций, и разрабатывается комплекс мер по устранению или минимизации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w:t>
      </w:r>
      <w:r>
        <w:rPr>
          <w:rFonts w:ascii="Times New Roman" w:eastAsia="Calibri" w:hAnsi="Times New Roman" w:cs="Times New Roman"/>
          <w:i/>
          <w:color w:val="000000"/>
          <w:sz w:val="24"/>
          <w:szCs w:val="24"/>
        </w:rPr>
        <w:t>(указать должностное лицо, ответственное за противодействие коррупции в Учреждении)</w:t>
      </w:r>
      <w:r>
        <w:rPr>
          <w:rFonts w:ascii="Times New Roman" w:eastAsia="Times New Roman" w:hAnsi="Times New Roman" w:cs="Calibri"/>
          <w:sz w:val="24"/>
          <w:szCs w:val="24"/>
        </w:rPr>
        <w:t>.</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2.3. Этапы проведения оценки коррупционных рисков:</w:t>
      </w:r>
    </w:p>
    <w:p w:rsidR="000E242B" w:rsidRDefault="000E242B" w:rsidP="000E242B">
      <w:pPr>
        <w:numPr>
          <w:ilvl w:val="0"/>
          <w:numId w:val="9"/>
        </w:numPr>
        <w:autoSpaceDE w:val="0"/>
        <w:autoSpaceDN w:val="0"/>
        <w:adjustRightInd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Провести анализ деятельности Учреждения, выделив: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отдельные процессы;</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составные элементы процессов (подпроцессы).</w:t>
      </w:r>
    </w:p>
    <w:p w:rsidR="000E242B" w:rsidRDefault="000E242B" w:rsidP="000E242B">
      <w:pPr>
        <w:widowControl w:val="0"/>
        <w:numPr>
          <w:ilvl w:val="0"/>
          <w:numId w:val="9"/>
        </w:numPr>
        <w:autoSpaceDE w:val="0"/>
        <w:autoSpaceDN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Выделить «критические точки» (элементы (подпроцессы), при реализации которых наиболее вероятно возникновение коррупционных правонарушений).</w:t>
      </w:r>
    </w:p>
    <w:p w:rsidR="000E242B" w:rsidRDefault="000E242B" w:rsidP="000E242B">
      <w:pPr>
        <w:widowControl w:val="0"/>
        <w:numPr>
          <w:ilvl w:val="0"/>
          <w:numId w:val="9"/>
        </w:numPr>
        <w:autoSpaceDE w:val="0"/>
        <w:autoSpaceDN w:val="0"/>
        <w:spacing w:after="0" w:line="240" w:lineRule="auto"/>
        <w:ind w:left="0"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Составить для подпроцессов, реализация которых связана с коррупционным риском, описание возможных коррупционных правонарушений, включающее:</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должности в Учреждении, которые являются «ключевыми» для совершения коррупционного правонарушения (потенциально коррупциогенные должности);</w:t>
      </w:r>
    </w:p>
    <w:p w:rsidR="000E242B" w:rsidRDefault="000E242B" w:rsidP="000E242B">
      <w:pPr>
        <w:widowControl w:val="0"/>
        <w:autoSpaceDE w:val="0"/>
        <w:autoSpaceDN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возможные формы осуществления коррупционных платежей (денежное вознаграждение, услуги, преимущества и т.д.).</w:t>
      </w:r>
    </w:p>
    <w:p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w:t>
      </w:r>
      <w:r>
        <w:rPr>
          <w:rFonts w:ascii="Times New Roman" w:eastAsia="Times New Roman" w:hAnsi="Times New Roman" w:cs="Calibri"/>
          <w:i/>
          <w:sz w:val="24"/>
          <w:szCs w:val="24"/>
        </w:rPr>
        <w:t xml:space="preserve">(например, </w:t>
      </w:r>
      <w:r>
        <w:rPr>
          <w:rFonts w:ascii="Times New Roman" w:eastAsia="Times New Roman" w:hAnsi="Times New Roman" w:cs="Calibri"/>
          <w:i/>
          <w:sz w:val="24"/>
          <w:szCs w:val="24"/>
        </w:rPr>
        <w:lastRenderedPageBreak/>
        <w:t>представление сведений о доходах, имуществе и обязательствах имущественного характера).</w:t>
      </w:r>
    </w:p>
    <w:p w:rsidR="000E242B" w:rsidRDefault="000E242B" w:rsidP="000E242B">
      <w:pPr>
        <w:numPr>
          <w:ilvl w:val="0"/>
          <w:numId w:val="9"/>
        </w:numPr>
        <w:spacing w:after="0" w:line="240" w:lineRule="auto"/>
        <w:ind w:left="0"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обучающих мероприятий для работников Учреждения по вопросам противодействия коррупции;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их принятием;</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форм отчетности по результатам принятых решений (например, ежегодный отчет о деятельности, о реализации программы и т.д.);</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систем электронного взаимодействия с гражданами и организациями;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регламентация сроков и порядка реализации подпроцессов с повышенным уровнем коррупционной уязвимости;</w:t>
      </w:r>
    </w:p>
    <w:p w:rsidR="000E242B" w:rsidRDefault="000E242B" w:rsidP="000E242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видео- и звукозаписывающих устройств в местах приема граждан и представителей организаций и иные меры.</w:t>
      </w:r>
    </w:p>
    <w:p w:rsidR="000E242B" w:rsidRDefault="000E242B" w:rsidP="000E242B">
      <w:pPr>
        <w:widowControl w:val="0"/>
        <w:autoSpaceDE w:val="0"/>
        <w:autoSpaceDN w:val="0"/>
        <w:spacing w:after="0" w:line="240" w:lineRule="auto"/>
        <w:ind w:left="357" w:firstLine="709"/>
        <w:jc w:val="center"/>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3. Карта коррупционных рисков</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3.1. Карта коррупционных рисков (далее – Карта) содержит:</w:t>
      </w:r>
    </w:p>
    <w:p w:rsidR="000E242B" w:rsidRDefault="000E242B" w:rsidP="000E242B">
      <w:pPr>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w:t>
      </w:r>
    </w:p>
    <w:p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перечень должностей Учреждения, связанных с определенной зоной повышенного коррупционного риска (с реализацией коррупционно-опасных функций и полномочий);</w:t>
      </w:r>
    </w:p>
    <w:p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0E242B" w:rsidRDefault="000E242B" w:rsidP="000E242B">
      <w:pPr>
        <w:spacing w:after="0" w:line="240" w:lineRule="auto"/>
        <w:ind w:firstLine="709"/>
        <w:contextualSpacing/>
        <w:jc w:val="both"/>
        <w:rPr>
          <w:rFonts w:ascii="Times New Roman" w:eastAsia="Times New Roman" w:hAnsi="Times New Roman" w:cs="Calibri"/>
          <w:sz w:val="24"/>
          <w:szCs w:val="24"/>
        </w:rPr>
      </w:pPr>
      <w:r>
        <w:rPr>
          <w:rFonts w:ascii="Times New Roman" w:eastAsia="Times New Roman" w:hAnsi="Times New Roman" w:cs="Calibri"/>
          <w:sz w:val="24"/>
          <w:szCs w:val="24"/>
        </w:rPr>
        <w:t>меры по устранению или минимизации коррупционно-опасных функций.</w:t>
      </w:r>
    </w:p>
    <w:p w:rsidR="000E242B" w:rsidRDefault="000E242B" w:rsidP="000E242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Calibri"/>
          <w:sz w:val="24"/>
          <w:szCs w:val="24"/>
        </w:rPr>
        <w:t xml:space="preserve">3.2. Карта разрабатывается должностным лицом, ответственным за профилактику коррупционных правонарушений в Учреждении, в соответствии с формой, </w:t>
      </w:r>
      <w:r>
        <w:rPr>
          <w:rFonts w:ascii="Times New Roman" w:eastAsia="Calibri" w:hAnsi="Times New Roman" w:cs="Times New Roman"/>
          <w:sz w:val="24"/>
          <w:szCs w:val="24"/>
        </w:rPr>
        <w:t>указанной в приложении  к настоящему Положению</w:t>
      </w:r>
      <w:r>
        <w:rPr>
          <w:rFonts w:ascii="Times New Roman" w:eastAsia="Times New Roman" w:hAnsi="Times New Roman" w:cs="Calibri"/>
          <w:sz w:val="24"/>
          <w:szCs w:val="24"/>
        </w:rPr>
        <w:t>, и утверждается руководителем Учреждения.</w:t>
      </w:r>
    </w:p>
    <w:p w:rsidR="000E242B" w:rsidRDefault="000E242B" w:rsidP="000E24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Calibri"/>
          <w:sz w:val="24"/>
          <w:szCs w:val="24"/>
        </w:rPr>
        <w:t xml:space="preserve">3.3. </w:t>
      </w:r>
      <w:r>
        <w:rPr>
          <w:rFonts w:ascii="Times New Roman" w:eastAsia="Times New Roman" w:hAnsi="Times New Roman" w:cs="Times New Roman"/>
          <w:sz w:val="24"/>
          <w:szCs w:val="24"/>
        </w:rPr>
        <w:t>Изменению карта подлежит:</w:t>
      </w:r>
    </w:p>
    <w:p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ежегодного проведения оценки коррупционных рисков в Учреждении;</w:t>
      </w:r>
    </w:p>
    <w:p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внесения изменений в должностные инструкции работников Учреждения, должности которых указаны в Карте, или учредительные документы Учреждения;</w:t>
      </w:r>
    </w:p>
    <w:p w:rsidR="000E242B" w:rsidRDefault="000E242B" w:rsidP="000E242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выявления фактов коррупции в Учреждении. </w:t>
      </w:r>
    </w:p>
    <w:p w:rsidR="000E242B" w:rsidRDefault="002874F3" w:rsidP="002874F3">
      <w:pPr>
        <w:tabs>
          <w:tab w:val="left" w:pos="7710"/>
          <w:tab w:val="left" w:pos="8145"/>
          <w:tab w:val="right" w:pos="9355"/>
        </w:tabs>
        <w:spacing w:after="0" w:line="240" w:lineRule="auto"/>
        <w:ind w:firstLine="709"/>
        <w:jc w:val="right"/>
        <w:rPr>
          <w:rFonts w:ascii="Times New Roman" w:eastAsia="Times New Roman" w:hAnsi="Times New Roman" w:cs="Calibri"/>
          <w:sz w:val="24"/>
          <w:szCs w:val="24"/>
        </w:rPr>
      </w:pPr>
      <w:r>
        <w:rPr>
          <w:rFonts w:ascii="Times New Roman" w:eastAsia="Times New Roman" w:hAnsi="Times New Roman" w:cs="Calibri"/>
          <w:sz w:val="28"/>
        </w:rPr>
        <w:tab/>
      </w:r>
      <w:r w:rsidR="000E242B">
        <w:rPr>
          <w:rFonts w:ascii="Times New Roman" w:eastAsia="Times New Roman" w:hAnsi="Times New Roman" w:cs="Calibri"/>
          <w:sz w:val="24"/>
          <w:szCs w:val="24"/>
        </w:rPr>
        <w:t xml:space="preserve">Приложение </w:t>
      </w:r>
    </w:p>
    <w:p w:rsidR="000E242B" w:rsidRDefault="000E242B" w:rsidP="000E242B">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к Положению об оценке коррупционных рисков </w:t>
      </w:r>
    </w:p>
    <w:p w:rsidR="000E242B" w:rsidRDefault="000E242B" w:rsidP="000E242B">
      <w:pPr>
        <w:autoSpaceDE w:val="0"/>
        <w:autoSpaceDN w:val="0"/>
        <w:adjustRightInd w:val="0"/>
        <w:spacing w:after="0" w:line="240" w:lineRule="auto"/>
        <w:jc w:val="right"/>
        <w:rPr>
          <w:rFonts w:ascii="Times New Roman" w:eastAsia="Times New Roman" w:hAnsi="Times New Roman" w:cs="Calibri"/>
          <w:i/>
          <w:sz w:val="24"/>
          <w:szCs w:val="24"/>
        </w:rPr>
      </w:pPr>
      <w:r>
        <w:rPr>
          <w:rFonts w:ascii="Times New Roman" w:eastAsia="Times New Roman" w:hAnsi="Times New Roman" w:cs="Calibri"/>
          <w:sz w:val="24"/>
          <w:szCs w:val="24"/>
        </w:rPr>
        <w:t xml:space="preserve">в _____________________ </w:t>
      </w:r>
      <w:r>
        <w:rPr>
          <w:rFonts w:ascii="Times New Roman" w:eastAsia="Times New Roman" w:hAnsi="Times New Roman" w:cs="Calibri"/>
          <w:i/>
          <w:sz w:val="24"/>
          <w:szCs w:val="24"/>
        </w:rPr>
        <w:t>(наименование учреждения (предприятия))</w:t>
      </w:r>
    </w:p>
    <w:p w:rsidR="000E242B" w:rsidRDefault="000E242B" w:rsidP="000E242B">
      <w:pPr>
        <w:autoSpaceDE w:val="0"/>
        <w:autoSpaceDN w:val="0"/>
        <w:adjustRightInd w:val="0"/>
        <w:spacing w:after="0" w:line="240" w:lineRule="auto"/>
        <w:jc w:val="right"/>
        <w:rPr>
          <w:rFonts w:ascii="Times New Roman" w:eastAsia="Times New Roman" w:hAnsi="Times New Roman" w:cs="Calibri"/>
          <w:i/>
          <w:sz w:val="24"/>
          <w:szCs w:val="24"/>
        </w:rPr>
      </w:pPr>
    </w:p>
    <w:p w:rsidR="000E242B" w:rsidRDefault="000E242B" w:rsidP="000E242B">
      <w:pPr>
        <w:autoSpaceDE w:val="0"/>
        <w:autoSpaceDN w:val="0"/>
        <w:adjustRightInd w:val="0"/>
        <w:spacing w:after="0" w:line="240" w:lineRule="auto"/>
        <w:jc w:val="center"/>
        <w:rPr>
          <w:rFonts w:ascii="Times New Roman" w:eastAsia="Times New Roman" w:hAnsi="Times New Roman" w:cs="Calibri"/>
          <w:b/>
          <w:sz w:val="24"/>
          <w:szCs w:val="24"/>
        </w:rPr>
      </w:pPr>
      <w:r>
        <w:rPr>
          <w:rFonts w:ascii="Times New Roman" w:eastAsia="Times New Roman" w:hAnsi="Times New Roman" w:cs="Calibri"/>
          <w:b/>
          <w:sz w:val="24"/>
          <w:szCs w:val="24"/>
        </w:rPr>
        <w:t>Карта коррупционных рисков</w:t>
      </w:r>
    </w:p>
    <w:p w:rsidR="000E242B" w:rsidRDefault="000E242B" w:rsidP="000E242B">
      <w:pPr>
        <w:autoSpaceDE w:val="0"/>
        <w:autoSpaceDN w:val="0"/>
        <w:adjustRightInd w:val="0"/>
        <w:spacing w:after="0" w:line="240" w:lineRule="auto"/>
        <w:jc w:val="right"/>
        <w:rPr>
          <w:rFonts w:ascii="Times New Roman" w:eastAsia="Times New Roman" w:hAnsi="Times New Roman" w:cs="Calibri"/>
          <w:sz w:val="24"/>
          <w:szCs w:val="24"/>
        </w:rPr>
      </w:pPr>
    </w:p>
    <w:tbl>
      <w:tblPr>
        <w:tblStyle w:val="af1"/>
        <w:tblW w:w="9493" w:type="dxa"/>
        <w:tblInd w:w="0" w:type="dxa"/>
        <w:tblLayout w:type="fixed"/>
        <w:tblLook w:val="04A0" w:firstRow="1" w:lastRow="0" w:firstColumn="1" w:lastColumn="0" w:noHBand="0" w:noVBand="1"/>
      </w:tblPr>
      <w:tblGrid>
        <w:gridCol w:w="415"/>
        <w:gridCol w:w="1512"/>
        <w:gridCol w:w="1513"/>
        <w:gridCol w:w="1513"/>
        <w:gridCol w:w="1563"/>
        <w:gridCol w:w="1414"/>
        <w:gridCol w:w="1563"/>
      </w:tblGrid>
      <w:tr w:rsidR="000E242B" w:rsidTr="002874F3">
        <w:trPr>
          <w:trHeight w:val="415"/>
        </w:trPr>
        <w:tc>
          <w:tcPr>
            <w:tcW w:w="415"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w:t>
            </w:r>
          </w:p>
        </w:tc>
        <w:tc>
          <w:tcPr>
            <w:tcW w:w="1512"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Критическая точка</w:t>
            </w:r>
          </w:p>
        </w:tc>
        <w:tc>
          <w:tcPr>
            <w:tcW w:w="1513"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Краткое описание возможной коррупцион-ной схемы</w:t>
            </w:r>
          </w:p>
        </w:tc>
        <w:tc>
          <w:tcPr>
            <w:tcW w:w="1513"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Подразделение и должности, замещение которых связано с коррупционными рисками</w:t>
            </w:r>
          </w:p>
        </w:tc>
        <w:tc>
          <w:tcPr>
            <w:tcW w:w="1563"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Вероятность риска, потенциаль-ный вред</w:t>
            </w:r>
          </w:p>
        </w:tc>
        <w:tc>
          <w:tcPr>
            <w:tcW w:w="2977" w:type="dxa"/>
            <w:gridSpan w:val="2"/>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Меры по минимизации рисков в критической точке</w:t>
            </w:r>
          </w:p>
        </w:tc>
      </w:tr>
      <w:tr w:rsidR="000E242B" w:rsidTr="002874F3">
        <w:trPr>
          <w:trHeight w:val="995"/>
        </w:trPr>
        <w:tc>
          <w:tcPr>
            <w:tcW w:w="415"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color w:val="000000"/>
                <w:sz w:val="19"/>
                <w:szCs w:val="19"/>
              </w:rPr>
            </w:pPr>
          </w:p>
        </w:tc>
        <w:tc>
          <w:tcPr>
            <w:tcW w:w="1414"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реализуемые</w:t>
            </w:r>
          </w:p>
        </w:tc>
        <w:tc>
          <w:tcPr>
            <w:tcW w:w="156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предлагаемые</w:t>
            </w:r>
          </w:p>
        </w:tc>
      </w:tr>
      <w:tr w:rsidR="000E242B" w:rsidTr="002874F3">
        <w:tc>
          <w:tcPr>
            <w:tcW w:w="415" w:type="dxa"/>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line="240" w:lineRule="auto"/>
              <w:ind w:right="-114"/>
              <w:rPr>
                <w:rFonts w:ascii="Times New Roman" w:hAnsi="Times New Roman" w:cs="Times New Roman"/>
                <w:color w:val="000000"/>
                <w:sz w:val="19"/>
                <w:szCs w:val="19"/>
              </w:rPr>
            </w:pPr>
          </w:p>
        </w:tc>
        <w:tc>
          <w:tcPr>
            <w:tcW w:w="1512" w:type="dxa"/>
            <w:tcBorders>
              <w:top w:val="single" w:sz="4" w:space="0" w:color="auto"/>
              <w:left w:val="single" w:sz="4" w:space="0" w:color="auto"/>
              <w:bottom w:val="single" w:sz="4" w:space="0" w:color="auto"/>
              <w:right w:val="single" w:sz="4" w:space="0" w:color="auto"/>
            </w:tcBorders>
          </w:tcPr>
          <w:p w:rsidR="000E242B" w:rsidRDefault="000E242B">
            <w:pPr>
              <w:autoSpaceDE w:val="0"/>
              <w:autoSpaceDN w:val="0"/>
              <w:adjustRightInd w:val="0"/>
              <w:spacing w:line="240" w:lineRule="auto"/>
              <w:rPr>
                <w:rFonts w:ascii="Times New Roman" w:hAnsi="Times New Roman" w:cs="Times New Roman"/>
                <w:color w:val="000000"/>
                <w:sz w:val="19"/>
                <w:szCs w:val="19"/>
              </w:rPr>
            </w:pPr>
          </w:p>
        </w:tc>
        <w:tc>
          <w:tcPr>
            <w:tcW w:w="151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51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56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414"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c>
          <w:tcPr>
            <w:tcW w:w="1563" w:type="dxa"/>
            <w:tcBorders>
              <w:top w:val="single" w:sz="4" w:space="0" w:color="auto"/>
              <w:left w:val="single" w:sz="4" w:space="0" w:color="auto"/>
              <w:bottom w:val="single" w:sz="4" w:space="0" w:color="auto"/>
              <w:right w:val="single" w:sz="4" w:space="0" w:color="auto"/>
            </w:tcBorders>
          </w:tcPr>
          <w:p w:rsidR="000E242B" w:rsidRDefault="000E242B">
            <w:pPr>
              <w:pStyle w:val="Pa8"/>
              <w:spacing w:line="240" w:lineRule="auto"/>
              <w:rPr>
                <w:rFonts w:ascii="Times New Roman" w:hAnsi="Times New Roman" w:cs="Times New Roman"/>
                <w:color w:val="000000"/>
                <w:sz w:val="19"/>
                <w:szCs w:val="19"/>
              </w:rPr>
            </w:pPr>
          </w:p>
        </w:tc>
      </w:tr>
    </w:tbl>
    <w:p w:rsidR="000E242B" w:rsidRDefault="002874F3" w:rsidP="002874F3">
      <w:pPr>
        <w:tabs>
          <w:tab w:val="left" w:pos="4170"/>
        </w:tabs>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eastAsia="Times New Roman" w:hAnsi="Times New Roman" w:cs="Calibri"/>
          <w:sz w:val="28"/>
        </w:rPr>
        <w:lastRenderedPageBreak/>
        <w:tab/>
      </w:r>
      <w:bookmarkStart w:id="0" w:name="_GoBack"/>
      <w:bookmarkEnd w:id="0"/>
      <w:r w:rsidR="000E242B">
        <w:rPr>
          <w:rFonts w:ascii="Times New Roman" w:hAnsi="Times New Roman" w:cs="Times New Roman"/>
          <w:i/>
          <w:iCs/>
          <w:color w:val="000000"/>
          <w:sz w:val="24"/>
          <w:szCs w:val="24"/>
        </w:rPr>
        <w:t>Примерные</w:t>
      </w:r>
    </w:p>
    <w:p w:rsidR="000E242B" w:rsidRDefault="000E242B" w:rsidP="000E242B">
      <w:pPr>
        <w:autoSpaceDE w:val="0"/>
        <w:autoSpaceDN w:val="0"/>
        <w:adjustRightInd w:val="0"/>
        <w:spacing w:after="0" w:line="240" w:lineRule="auto"/>
        <w:jc w:val="right"/>
        <w:rPr>
          <w:rFonts w:ascii="Times New Roman" w:hAnsi="Times New Roman" w:cs="Times New Roman"/>
          <w:b/>
          <w:color w:val="000000"/>
          <w:sz w:val="28"/>
          <w:szCs w:val="28"/>
        </w:rPr>
      </w:pPr>
    </w:p>
    <w:p w:rsidR="000E242B" w:rsidRDefault="000E242B" w:rsidP="000E242B">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Правила обмена деловыми подарками и знаками делового гостеприимства в</w:t>
      </w:r>
    </w:p>
    <w:p w:rsidR="000E242B" w:rsidRDefault="000E242B" w:rsidP="000E242B">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hAnsi="Times New Roman" w:cs="Times New Roman"/>
          <w:b/>
          <w:iCs/>
          <w:color w:val="000000"/>
          <w:sz w:val="32"/>
          <w:szCs w:val="32"/>
        </w:rPr>
        <w:t xml:space="preserve"> ________________ </w:t>
      </w:r>
      <w:r>
        <w:rPr>
          <w:rFonts w:ascii="Times New Roman" w:hAnsi="Times New Roman" w:cs="Times New Roman"/>
          <w:b/>
          <w:i/>
          <w:iCs/>
          <w:color w:val="000000"/>
          <w:sz w:val="24"/>
          <w:szCs w:val="24"/>
        </w:rPr>
        <w:t>(наименование учреждения (предприятия))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iCs/>
          <w:color w:val="000000"/>
          <w:sz w:val="24"/>
          <w:szCs w:val="24"/>
        </w:rPr>
      </w:pP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Общие положения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Правила обмена деловыми подарками и знаками делового гостеприимства в </w:t>
      </w:r>
      <w:r>
        <w:rPr>
          <w:rFonts w:ascii="Times New Roman" w:hAnsi="Times New Roman" w:cs="Times New Roman"/>
          <w:i/>
          <w:iCs/>
          <w:color w:val="000000"/>
          <w:sz w:val="24"/>
          <w:szCs w:val="24"/>
        </w:rPr>
        <w:t>(наименова</w:t>
      </w:r>
      <w:r>
        <w:rPr>
          <w:rFonts w:ascii="Times New Roman" w:hAnsi="Times New Roman" w:cs="Times New Roman"/>
          <w:i/>
          <w:iCs/>
          <w:color w:val="000000"/>
          <w:sz w:val="24"/>
          <w:szCs w:val="24"/>
        </w:rPr>
        <w:softHyphen/>
        <w:t xml:space="preserve">ние учреждения (предприятия)) </w:t>
      </w:r>
      <w:r>
        <w:rPr>
          <w:rFonts w:ascii="Times New Roman" w:hAnsi="Times New Roman" w:cs="Times New Roman"/>
          <w:color w:val="000000"/>
          <w:sz w:val="24"/>
          <w:szCs w:val="24"/>
        </w:rPr>
        <w:t>(далее – Правила) разработаны в соответствии с положениями Конституции Российской Федера</w:t>
      </w:r>
      <w:r>
        <w:rPr>
          <w:rFonts w:ascii="Times New Roman" w:hAnsi="Times New Roman" w:cs="Times New Roman"/>
          <w:color w:val="000000"/>
          <w:sz w:val="24"/>
          <w:szCs w:val="24"/>
        </w:rPr>
        <w:softHyphen/>
        <w:t xml:space="preserve">ции, Федерального закона от 25 декабря 2008 г. № 273-ФЗ «О противодействии коррупции» и принятыми в соответствии с ними иными законодательными и локальными актами.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Правила определяют единые для всех работников </w:t>
      </w:r>
      <w:r>
        <w:rPr>
          <w:rFonts w:ascii="Times New Roman" w:hAnsi="Times New Roman" w:cs="Times New Roman"/>
          <w:i/>
          <w:iCs/>
          <w:color w:val="000000"/>
          <w:sz w:val="24"/>
          <w:szCs w:val="24"/>
        </w:rPr>
        <w:t>(наименование учреж</w:t>
      </w:r>
      <w:r>
        <w:rPr>
          <w:rFonts w:ascii="Times New Roman" w:hAnsi="Times New Roman" w:cs="Times New Roman"/>
          <w:i/>
          <w:iCs/>
          <w:color w:val="000000"/>
          <w:sz w:val="24"/>
          <w:szCs w:val="24"/>
        </w:rPr>
        <w:softHyphen/>
        <w:t xml:space="preserve">дения (предприятия)) </w:t>
      </w:r>
      <w:r>
        <w:rPr>
          <w:rFonts w:ascii="Times New Roman" w:hAnsi="Times New Roman" w:cs="Times New Roman"/>
          <w:color w:val="000000"/>
          <w:sz w:val="24"/>
          <w:szCs w:val="24"/>
        </w:rPr>
        <w:t>(далее – Учреждение) требова</w:t>
      </w:r>
      <w:r>
        <w:rPr>
          <w:rFonts w:ascii="Times New Roman" w:hAnsi="Times New Roman" w:cs="Times New Roman"/>
          <w:color w:val="000000"/>
          <w:sz w:val="24"/>
          <w:szCs w:val="24"/>
        </w:rPr>
        <w:softHyphen/>
        <w:t xml:space="preserve">ния к дарению и принятию деловых подарков.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Учреждение поддерживает корпоративную культуру, в которой деловые подарки, корпора</w:t>
      </w:r>
      <w:r>
        <w:rPr>
          <w:rFonts w:ascii="Times New Roman" w:hAnsi="Times New Roman" w:cs="Times New Roman"/>
          <w:color w:val="000000"/>
          <w:sz w:val="24"/>
          <w:szCs w:val="24"/>
        </w:rPr>
        <w:softHyphen/>
        <w:t xml:space="preserve">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Учреждение исходит из того, что долговременные деловые отношения основываются на дове</w:t>
      </w:r>
      <w:r>
        <w:rPr>
          <w:rFonts w:ascii="Times New Roman" w:hAnsi="Times New Roman" w:cs="Times New Roman"/>
          <w:color w:val="000000"/>
          <w:sz w:val="24"/>
          <w:szCs w:val="24"/>
        </w:rPr>
        <w:softHyphen/>
        <w:t xml:space="preserve">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Действие Правил распространяется на всех работников Учреждения, вне зависимости от уровня занимаемой должности.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Данные Правила преследуют следующие цели: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единообразного понимания роли и места деловых подарков, делового гостепри</w:t>
      </w:r>
      <w:r>
        <w:rPr>
          <w:rFonts w:ascii="Times New Roman" w:hAnsi="Times New Roman" w:cs="Times New Roman"/>
          <w:color w:val="000000"/>
          <w:sz w:val="24"/>
          <w:szCs w:val="24"/>
        </w:rPr>
        <w:softHyphen/>
        <w:t xml:space="preserve">имства, представительских мероприятий в деловой практике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w:t>
      </w:r>
      <w:r>
        <w:rPr>
          <w:rFonts w:ascii="Times New Roman" w:hAnsi="Times New Roman" w:cs="Times New Roman"/>
          <w:color w:val="000000"/>
          <w:sz w:val="24"/>
          <w:szCs w:val="24"/>
        </w:rPr>
        <w:softHyphen/>
        <w:t xml:space="preserve">доставления услуг, защиты конкуренции, недопущения конфликта интересов;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единых для всех работников Учреждения требований к дарению и принятию дело</w:t>
      </w:r>
      <w:r>
        <w:rPr>
          <w:rFonts w:ascii="Times New Roman" w:hAnsi="Times New Roman" w:cs="Times New Roman"/>
          <w:color w:val="000000"/>
          <w:sz w:val="24"/>
          <w:szCs w:val="24"/>
        </w:rPr>
        <w:softHyphen/>
        <w:t xml:space="preserve">вых подарков, к организации и участию в представительских мероприятиях;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w:t>
      </w:r>
      <w:r>
        <w:rPr>
          <w:rFonts w:ascii="Times New Roman" w:hAnsi="Times New Roman" w:cs="Times New Roman"/>
          <w:color w:val="000000"/>
          <w:sz w:val="24"/>
          <w:szCs w:val="24"/>
        </w:rPr>
        <w:softHyphen/>
        <w:t>купа и взяточничество, несправедливость по отношению к контрагентам, протекционизм внутри Учреждения.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Требования, предъявляемые к деловым подаркам и знакам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w:t>
      </w:r>
      <w:r>
        <w:rPr>
          <w:rFonts w:ascii="Times New Roman" w:hAnsi="Times New Roman" w:cs="Times New Roman"/>
          <w:color w:val="000000"/>
          <w:sz w:val="24"/>
          <w:szCs w:val="24"/>
        </w:rPr>
        <w:softHyphen/>
        <w:t xml:space="preserve">рупционного законодательства и настоящим Правилам.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 Подарки и услуги, принимаемые или предоставляемые Учреждением, передаются и принима</w:t>
      </w:r>
      <w:r>
        <w:rPr>
          <w:rFonts w:ascii="Times New Roman" w:hAnsi="Times New Roman" w:cs="Times New Roman"/>
          <w:color w:val="000000"/>
          <w:sz w:val="24"/>
          <w:szCs w:val="24"/>
        </w:rPr>
        <w:softHyphen/>
        <w:t>ются только от имени Учреждения в целом, а не как подарок или передача его от отдельного работ</w:t>
      </w:r>
      <w:r>
        <w:rPr>
          <w:rFonts w:ascii="Times New Roman" w:hAnsi="Times New Roman" w:cs="Times New Roman"/>
          <w:color w:val="000000"/>
          <w:sz w:val="24"/>
          <w:szCs w:val="24"/>
        </w:rPr>
        <w:softHyphen/>
        <w:t xml:space="preserve">ника.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также представительские расходы на деловое гостеприимство должны соответствовать следующим критериям: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быть прямо связаны с уставными целями деятельности Учреждения, либо с памятными датами, юбилеями, общенациональными праздниками, иными событиями;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быть разумно обоснованными, соразмерными и не являться предметами роскоши;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представлять собой скрытое вознаграждение за услугу, действие или бездействие, попус</w:t>
      </w:r>
      <w:r>
        <w:rPr>
          <w:rFonts w:ascii="Times New Roman" w:hAnsi="Times New Roman" w:cs="Times New Roman"/>
          <w:color w:val="000000"/>
          <w:sz w:val="24"/>
          <w:szCs w:val="24"/>
        </w:rPr>
        <w:softHyphen/>
        <w:t xml:space="preserve">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создавать для получателя обязательства, связанные с его служебным положением или испол</w:t>
      </w:r>
      <w:r>
        <w:rPr>
          <w:rFonts w:ascii="Times New Roman" w:hAnsi="Times New Roman" w:cs="Times New Roman"/>
          <w:color w:val="000000"/>
          <w:sz w:val="24"/>
          <w:szCs w:val="24"/>
        </w:rPr>
        <w:softHyphen/>
        <w:t xml:space="preserve">нением служебных (должностных) обязанностей;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создавать репутационного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противоречить принципам и требованиям антикоррупционного законодательства Российс</w:t>
      </w:r>
      <w:r>
        <w:rPr>
          <w:rFonts w:ascii="Times New Roman" w:hAnsi="Times New Roman" w:cs="Times New Roman"/>
          <w:color w:val="000000"/>
          <w:sz w:val="24"/>
          <w:szCs w:val="24"/>
        </w:rPr>
        <w:softHyphen/>
        <w:t>кой Федерации, Положению об антикоррупционной политики в Учреждении, Кодексу этики и слу</w:t>
      </w:r>
      <w:r>
        <w:rPr>
          <w:rFonts w:ascii="Times New Roman" w:hAnsi="Times New Roman" w:cs="Times New Roman"/>
          <w:color w:val="000000"/>
          <w:sz w:val="24"/>
          <w:szCs w:val="24"/>
        </w:rPr>
        <w:softHyphen/>
        <w:t xml:space="preserve">жебного поведения работников Учреждения и общепринятым нормам морали и нравственности.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w:t>
      </w:r>
      <w:r>
        <w:rPr>
          <w:rFonts w:ascii="Times New Roman" w:hAnsi="Times New Roman" w:cs="Times New Roman"/>
          <w:color w:val="000000"/>
          <w:sz w:val="24"/>
          <w:szCs w:val="24"/>
        </w:rPr>
        <w:softHyphen/>
        <w:t xml:space="preserve">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 Стоимость и периодичность дарения и получения деловых подарков и/или участия в представи</w:t>
      </w:r>
      <w:r>
        <w:rPr>
          <w:rFonts w:ascii="Times New Roman" w:hAnsi="Times New Roman" w:cs="Times New Roman"/>
          <w:color w:val="000000"/>
          <w:sz w:val="24"/>
          <w:szCs w:val="24"/>
        </w:rPr>
        <w:softHyphen/>
        <w:t xml:space="preserve">тельских мероприятиях одного и того же лица должны определяться деловой необходимостью и быть разумными.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 Подарки и услуги не должны ставить под сомнение имидж или деловую репутацию Учрежде</w:t>
      </w:r>
      <w:r>
        <w:rPr>
          <w:rFonts w:ascii="Times New Roman" w:hAnsi="Times New Roman" w:cs="Times New Roman"/>
          <w:color w:val="000000"/>
          <w:sz w:val="24"/>
          <w:szCs w:val="24"/>
        </w:rPr>
        <w:softHyphen/>
        <w:t xml:space="preserve">ния или его работников.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3. Права и обязанности работников Учреждения при обмене деловыми подарками и зна</w:t>
      </w:r>
      <w:r>
        <w:rPr>
          <w:rFonts w:ascii="Times New Roman" w:hAnsi="Times New Roman" w:cs="Times New Roman"/>
          <w:b/>
          <w:color w:val="000000"/>
          <w:sz w:val="24"/>
          <w:szCs w:val="24"/>
        </w:rPr>
        <w:softHyphen/>
        <w:t xml:space="preserve">ками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w:t>
      </w:r>
      <w:r>
        <w:rPr>
          <w:rFonts w:ascii="Times New Roman" w:hAnsi="Times New Roman" w:cs="Times New Roman"/>
          <w:color w:val="000000"/>
          <w:sz w:val="24"/>
          <w:szCs w:val="24"/>
        </w:rPr>
        <w:softHyphen/>
        <w:t xml:space="preserve">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w:t>
      </w:r>
      <w:r>
        <w:rPr>
          <w:rFonts w:ascii="Times New Roman" w:hAnsi="Times New Roman" w:cs="Times New Roman"/>
          <w:color w:val="000000"/>
          <w:sz w:val="24"/>
          <w:szCs w:val="24"/>
        </w:rPr>
        <w:softHyphen/>
        <w:t xml:space="preserve">ется исключительно в деловых целях, определенных настоящими Правилами.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 При любых сомнениях в правомерности или этичности своих действий работники Учреж</w:t>
      </w:r>
      <w:r>
        <w:rPr>
          <w:rFonts w:ascii="Times New Roman" w:hAnsi="Times New Roman" w:cs="Times New Roman"/>
          <w:color w:val="000000"/>
          <w:sz w:val="24"/>
          <w:szCs w:val="24"/>
        </w:rPr>
        <w:softHyphen/>
        <w:t>дения обязаны поставить в известность руководителя Учреждения и проконсультироваться с ним, прежде чем дарить или получать подарки или участвовать в тех или иных представительских мероприятиях.</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 При получении делового подарка или знаков делового гостеприимства работники Учреж</w:t>
      </w:r>
      <w:r>
        <w:rPr>
          <w:rFonts w:ascii="Times New Roman" w:hAnsi="Times New Roman" w:cs="Times New Roman"/>
          <w:color w:val="000000"/>
          <w:sz w:val="24"/>
          <w:szCs w:val="24"/>
        </w:rPr>
        <w:softHyphen/>
        <w:t>дения обязаны принимать меры по недопущению возможности возникновения конфликта инте</w:t>
      </w:r>
      <w:r>
        <w:rPr>
          <w:rFonts w:ascii="Times New Roman" w:hAnsi="Times New Roman" w:cs="Times New Roman"/>
          <w:color w:val="000000"/>
          <w:sz w:val="24"/>
          <w:szCs w:val="24"/>
        </w:rPr>
        <w:softHyphen/>
        <w:t xml:space="preserve">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 Работники Учреждения не вправе использовать служебное положение в личных целях, вклю</w:t>
      </w:r>
      <w:r>
        <w:rPr>
          <w:rFonts w:ascii="Times New Roman" w:hAnsi="Times New Roman" w:cs="Times New Roman"/>
          <w:color w:val="000000"/>
          <w:sz w:val="24"/>
          <w:szCs w:val="24"/>
        </w:rPr>
        <w:softHyphen/>
        <w:t xml:space="preserve">чая использование имущества Учреждения, в том числе: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 Не допускается передавать и принимать подарки от Учреждения, его работников и предста</w:t>
      </w:r>
      <w:r>
        <w:rPr>
          <w:rFonts w:ascii="Times New Roman" w:hAnsi="Times New Roman" w:cs="Times New Roman"/>
          <w:color w:val="000000"/>
          <w:sz w:val="24"/>
          <w:szCs w:val="24"/>
        </w:rPr>
        <w:softHyphen/>
        <w:t xml:space="preserve">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 Работники Учреждения должны оказываться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w:t>
      </w:r>
      <w:r>
        <w:rPr>
          <w:rFonts w:ascii="Times New Roman" w:hAnsi="Times New Roman" w:cs="Times New Roman"/>
          <w:color w:val="000000"/>
          <w:sz w:val="24"/>
          <w:szCs w:val="24"/>
        </w:rPr>
        <w:softHyphen/>
        <w:t xml:space="preserve">ния и т.д.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Работники Учреждения не приемлют коррупции. Подарки не должны быть использованы для дачи/получения взяток или коррупции в любых ее проявлениях.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3.10. Работник Учреждения не вправе предлагать третьим лицам или принимать от таковых подарки, выплаты, компенсации и т.п. стоимостью свыше 3000 (Трех тысяч) рублей или не совмести</w:t>
      </w:r>
      <w:r>
        <w:rPr>
          <w:rFonts w:ascii="Times New Roman" w:hAnsi="Times New Roman" w:cs="Times New Roman"/>
          <w:color w:val="000000"/>
          <w:sz w:val="24"/>
          <w:szCs w:val="24"/>
        </w:rPr>
        <w:softHyphen/>
        <w:t>мые с законной практикой деловых отношений. Если работнику Учреждения предлагаются подоб</w:t>
      </w:r>
      <w:r>
        <w:rPr>
          <w:rFonts w:ascii="Times New Roman" w:hAnsi="Times New Roman" w:cs="Times New Roman"/>
          <w:color w:val="000000"/>
          <w:sz w:val="24"/>
          <w:szCs w:val="24"/>
        </w:rPr>
        <w:softHyphen/>
        <w:t xml:space="preserve">ные подарки или деньги, он обязан немедленно об этом руководителю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 Работник Учреждения, которому при выполнении должностных обязанностей предлагаются подарки или иное вознаграждение, которые способны пов</w:t>
      </w:r>
      <w:r>
        <w:rPr>
          <w:rFonts w:ascii="Times New Roman" w:hAnsi="Times New Roman" w:cs="Times New Roman"/>
          <w:color w:val="000000"/>
          <w:sz w:val="24"/>
          <w:szCs w:val="24"/>
        </w:rPr>
        <w:softHyphen/>
        <w:t xml:space="preserve">лиять на подготавливаемые и/или принимаемые им решения или оказать влияние на его действие/ бездействие, должен: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отказаться от них и немедленно уведомить руководителя Учреждения о факте предложения подарка (вознаграждения);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исключить дальнейшие контакты с лицом, предложившим подарок или возна</w:t>
      </w:r>
      <w:r>
        <w:rPr>
          <w:rFonts w:ascii="Times New Roman" w:hAnsi="Times New Roman" w:cs="Times New Roman"/>
          <w:color w:val="000000"/>
          <w:sz w:val="24"/>
          <w:szCs w:val="24"/>
        </w:rPr>
        <w:softHyphen/>
        <w:t xml:space="preserve">граждение, если только это не связано со служебной необходимостью;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подарок или вознаграждение не представляется возможным отклонить или воз</w:t>
      </w:r>
      <w:r>
        <w:rPr>
          <w:rFonts w:ascii="Times New Roman" w:hAnsi="Times New Roman" w:cs="Times New Roman"/>
          <w:color w:val="000000"/>
          <w:sz w:val="24"/>
          <w:szCs w:val="24"/>
        </w:rPr>
        <w:softHyphen/>
        <w:t xml:space="preserve">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 В случае возникновения конфликта интересов или возможности возникновения конф</w:t>
      </w:r>
      <w:r>
        <w:rPr>
          <w:rFonts w:ascii="Times New Roman" w:hAnsi="Times New Roman" w:cs="Times New Roman"/>
          <w:color w:val="000000"/>
          <w:sz w:val="24"/>
          <w:szCs w:val="24"/>
        </w:rPr>
        <w:softHyphen/>
        <w:t>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 ответс</w:t>
      </w:r>
      <w:r>
        <w:rPr>
          <w:rFonts w:ascii="Times New Roman" w:hAnsi="Times New Roman" w:cs="Times New Roman"/>
          <w:color w:val="000000"/>
          <w:sz w:val="24"/>
          <w:szCs w:val="24"/>
        </w:rPr>
        <w:softHyphen/>
        <w:t xml:space="preserve">твенных за противодействие коррупции, в соответствии с Положением о конфликте интересов, принятым в Учреждении.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 Работникам Учреждения запрещается: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принимать предложения от организаций или третьих лиц о вручении деловых подарков и об оказании знаков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без согласования с руководителем Учреждения деловые подарки и знаки делового гос</w:t>
      </w:r>
      <w:r>
        <w:rPr>
          <w:rFonts w:ascii="Times New Roman" w:hAnsi="Times New Roman" w:cs="Times New Roman"/>
          <w:color w:val="000000"/>
          <w:sz w:val="24"/>
          <w:szCs w:val="24"/>
        </w:rPr>
        <w:softHyphen/>
        <w:t>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w:t>
      </w:r>
      <w:r>
        <w:rPr>
          <w:rFonts w:ascii="Times New Roman" w:hAnsi="Times New Roman" w:cs="Times New Roman"/>
          <w:color w:val="000000"/>
          <w:sz w:val="24"/>
          <w:szCs w:val="24"/>
        </w:rPr>
        <w:softHyphen/>
        <w:t>маемые решения;</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деловые подарки и знаки делового гостеприимства в ходе проведения торгов и во время прямых переговоров при заключении договоров (контрактов);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подарки в виде наличных, безналичных денежных средств, ценных бумаг, драгоцен</w:t>
      </w:r>
      <w:r>
        <w:rPr>
          <w:rFonts w:ascii="Times New Roman" w:hAnsi="Times New Roman" w:cs="Times New Roman"/>
          <w:color w:val="000000"/>
          <w:sz w:val="24"/>
          <w:szCs w:val="24"/>
        </w:rPr>
        <w:softHyphen/>
        <w:t xml:space="preserve">ных металлов.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3.14. Учреждение может принять решение об участии в благотворительных мероприятиях, направ</w:t>
      </w:r>
      <w:r>
        <w:rPr>
          <w:rFonts w:ascii="Times New Roman" w:hAnsi="Times New Roman" w:cs="Times New Roman"/>
          <w:color w:val="000000"/>
          <w:sz w:val="24"/>
          <w:szCs w:val="24"/>
        </w:rPr>
        <w:softHyphen/>
        <w:t xml:space="preserve">ленных на создание и упрочение имиджа Учреждения. При этом план и бюджет участия в данных мероприятиях утверждается руководителем Учреждения.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3.16.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w:t>
      </w:r>
      <w:r>
        <w:rPr>
          <w:rFonts w:ascii="Times New Roman" w:hAnsi="Times New Roman" w:cs="Times New Roman"/>
          <w:color w:val="000000"/>
          <w:sz w:val="24"/>
          <w:szCs w:val="24"/>
        </w:rPr>
        <w:softHyphen/>
        <w:t xml:space="preserve">ного поведения государственных (муниципальных) служащих.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3.17.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w:t>
      </w:r>
      <w:r>
        <w:rPr>
          <w:rFonts w:ascii="Times New Roman" w:hAnsi="Times New Roman" w:cs="Times New Roman"/>
          <w:color w:val="000000"/>
          <w:sz w:val="24"/>
          <w:szCs w:val="24"/>
        </w:rPr>
        <w:softHyphen/>
        <w:t xml:space="preserve">ветствии с действующим законодательством.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4. Область применения Правил</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 Настоящие Правила подлежат применению вне зависимости от того, каким образом переда</w:t>
      </w:r>
      <w:r>
        <w:rPr>
          <w:rFonts w:ascii="Times New Roman" w:hAnsi="Times New Roman" w:cs="Times New Roman"/>
          <w:color w:val="000000"/>
          <w:sz w:val="24"/>
          <w:szCs w:val="24"/>
        </w:rPr>
        <w:softHyphen/>
        <w:t xml:space="preserve">ются деловые подарки и знаки делового гостеприимства: напрямую или через посредников.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Настоящие Правила являются обязательными для всех работников Учреждения в период работы в Учреждении. </w:t>
      </w:r>
    </w:p>
    <w:p w:rsidR="00D43685" w:rsidRDefault="00D43685"/>
    <w:sectPr w:rsidR="00D43685" w:rsidSect="007A7D0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E8" w:rsidRDefault="009F2EE8" w:rsidP="000E242B">
      <w:pPr>
        <w:spacing w:after="0" w:line="240" w:lineRule="auto"/>
      </w:pPr>
      <w:r>
        <w:separator/>
      </w:r>
    </w:p>
  </w:endnote>
  <w:endnote w:type="continuationSeparator" w:id="0">
    <w:p w:rsidR="009F2EE8" w:rsidRDefault="009F2EE8" w:rsidP="000E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Arial"/>
    <w:panose1 w:val="00000000000000000000"/>
    <w:charset w:val="00"/>
    <w:family w:val="swiss"/>
    <w:notTrueType/>
    <w:pitch w:val="default"/>
    <w:sig w:usb0="00000001" w:usb1="00000000" w:usb2="00000000" w:usb3="00000000" w:csb0="00000005" w:csb1="00000000"/>
  </w:font>
  <w:font w:name="OfficinaSansBoldC">
    <w:altName w:val="Arial"/>
    <w:panose1 w:val="00000000000000000000"/>
    <w:charset w:val="CC"/>
    <w:family w:val="swiss"/>
    <w:notTrueType/>
    <w:pitch w:val="default"/>
    <w:sig w:usb0="00000001" w:usb1="00000000" w:usb2="00000000" w:usb3="00000000" w:csb0="00000005" w:csb1="00000000"/>
  </w:font>
  <w:font w:name="PT Sans">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E8" w:rsidRDefault="009F2EE8" w:rsidP="000E242B">
      <w:pPr>
        <w:spacing w:after="0" w:line="240" w:lineRule="auto"/>
      </w:pPr>
      <w:r>
        <w:separator/>
      </w:r>
    </w:p>
  </w:footnote>
  <w:footnote w:type="continuationSeparator" w:id="0">
    <w:p w:rsidR="009F2EE8" w:rsidRDefault="009F2EE8" w:rsidP="000E242B">
      <w:pPr>
        <w:spacing w:after="0" w:line="240" w:lineRule="auto"/>
      </w:pPr>
      <w:r>
        <w:continuationSeparator/>
      </w:r>
    </w:p>
  </w:footnote>
  <w:footnote w:id="1">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Примерный перечень правовых актов по вопросам противодействия коррупции учреждения (предприятия) разработан Управлением Главы Республики Коми по противодействию коррупции с учетом Методических рекомендаций, подготовленных Минтрудом России и размещенных по адресу: </w:t>
      </w:r>
      <w:hyperlink r:id="rId1" w:history="1">
        <w:r>
          <w:rPr>
            <w:rStyle w:val="a3"/>
            <w:rFonts w:ascii="Times New Roman" w:hAnsi="Times New Roman" w:cs="Times New Roman"/>
          </w:rPr>
          <w:t>https://mintrud.gov.ru/ministry/programms/anticorruption/015</w:t>
        </w:r>
      </w:hyperlink>
      <w:r>
        <w:rPr>
          <w:rFonts w:ascii="Times New Roman" w:hAnsi="Times New Roman" w:cs="Times New Roman"/>
        </w:rPr>
        <w:t xml:space="preserve">. </w:t>
      </w:r>
    </w:p>
  </w:footnote>
  <w:footnote w:id="2">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Примерные проекты правовых актов по вопросам противодействия коррупции учреждения (предприятия) разработаны Управлением Главы Республики Коми по противодействию коррупции с учетом Методических рекомендаций, подготовленных Минтрудом России и размещенных по адресу: </w:t>
      </w:r>
      <w:hyperlink r:id="rId2" w:history="1">
        <w:r>
          <w:rPr>
            <w:rStyle w:val="a3"/>
            <w:rFonts w:ascii="Times New Roman" w:hAnsi="Times New Roman" w:cs="Times New Roman"/>
          </w:rPr>
          <w:t>https://mintrud.gov.ru/ministry/programms/anticorruption/015</w:t>
        </w:r>
      </w:hyperlink>
      <w:r>
        <w:rPr>
          <w:rFonts w:ascii="Times New Roman" w:hAnsi="Times New Roman" w:cs="Times New Roman"/>
        </w:rPr>
        <w:t>.</w:t>
      </w:r>
    </w:p>
    <w:p w:rsidR="000E242B" w:rsidRDefault="000E242B" w:rsidP="000E242B">
      <w:pPr>
        <w:pStyle w:val="a6"/>
        <w:jc w:val="both"/>
        <w:rPr>
          <w:rFonts w:ascii="Times New Roman" w:hAnsi="Times New Roman" w:cs="Times New Roman"/>
        </w:rPr>
      </w:pPr>
    </w:p>
  </w:footnote>
  <w:footnote w:id="3">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При необходимости исходя из вида учреждения указывается Федеральный закон от 18 июля 2011 г.                    № 223-ФЗ «О закупках товаров, работ, услуг отдельными видами юридических лиц».</w:t>
      </w:r>
    </w:p>
  </w:footnote>
  <w:footnote w:id="4">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5">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w:t>
      </w:r>
      <w:r>
        <w:rPr>
          <w:rFonts w:ascii="Times New Roman" w:hAnsi="Times New Roman" w:cs="Times New Roman"/>
        </w:rPr>
        <w:t xml:space="preserve"> (на предприятии)</w:t>
      </w:r>
      <w:r>
        <w:rPr>
          <w:rFonts w:ascii="Times New Roman" w:hAnsi="Times New Roman" w:cs="Times New Roman"/>
        </w:rPr>
        <w:t>, утверждается план</w:t>
      </w:r>
    </w:p>
  </w:footnote>
  <w:footnote w:id="6">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Учреждению необходимо указать наименования должностей исходя из своих коррупционных рисков</w:t>
      </w:r>
    </w:p>
  </w:footnote>
  <w:footnote w:id="7">
    <w:p w:rsidR="000E242B" w:rsidRDefault="000E242B"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В отношении дарения подарков работникам образовательных организаций, медицинских организаций, организаций, ока</w:t>
      </w:r>
      <w:r>
        <w:rPr>
          <w:rFonts w:ascii="Times New Roman" w:hAnsi="Times New Roman" w:cs="Times New Roman"/>
          <w:color w:val="000000"/>
          <w:sz w:val="18"/>
          <w:szCs w:val="18"/>
        </w:rPr>
        <w:softHyphen/>
        <w:t>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w:t>
      </w:r>
      <w:r>
        <w:rPr>
          <w:rFonts w:ascii="Times New Roman" w:hAnsi="Times New Roman" w:cs="Times New Roman"/>
          <w:color w:val="000000"/>
          <w:sz w:val="18"/>
          <w:szCs w:val="18"/>
        </w:rPr>
        <w:softHyphen/>
        <w:t>никами этих граждан, действует норма, закрепленная пунктом 1 статьи 575 Гражданского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28532"/>
      <w:docPartObj>
        <w:docPartGallery w:val="Page Numbers (Top of Page)"/>
        <w:docPartUnique/>
      </w:docPartObj>
    </w:sdtPr>
    <w:sdtEndPr>
      <w:rPr>
        <w:rFonts w:ascii="Times New Roman" w:hAnsi="Times New Roman" w:cs="Times New Roman"/>
      </w:rPr>
    </w:sdtEndPr>
    <w:sdtContent>
      <w:p w:rsidR="007A7D0B" w:rsidRPr="007A7D0B" w:rsidRDefault="007A7D0B">
        <w:pPr>
          <w:pStyle w:val="a8"/>
          <w:jc w:val="center"/>
          <w:rPr>
            <w:rFonts w:ascii="Times New Roman" w:hAnsi="Times New Roman" w:cs="Times New Roman"/>
          </w:rPr>
        </w:pPr>
        <w:r w:rsidRPr="007A7D0B">
          <w:rPr>
            <w:rFonts w:ascii="Times New Roman" w:hAnsi="Times New Roman" w:cs="Times New Roman"/>
          </w:rPr>
          <w:fldChar w:fldCharType="begin"/>
        </w:r>
        <w:r w:rsidRPr="007A7D0B">
          <w:rPr>
            <w:rFonts w:ascii="Times New Roman" w:hAnsi="Times New Roman" w:cs="Times New Roman"/>
          </w:rPr>
          <w:instrText>PAGE   \* MERGEFORMAT</w:instrText>
        </w:r>
        <w:r w:rsidRPr="007A7D0B">
          <w:rPr>
            <w:rFonts w:ascii="Times New Roman" w:hAnsi="Times New Roman" w:cs="Times New Roman"/>
          </w:rPr>
          <w:fldChar w:fldCharType="separate"/>
        </w:r>
        <w:r w:rsidR="002874F3">
          <w:rPr>
            <w:rFonts w:ascii="Times New Roman" w:hAnsi="Times New Roman" w:cs="Times New Roman"/>
            <w:noProof/>
          </w:rPr>
          <w:t>38</w:t>
        </w:r>
        <w:r w:rsidRPr="007A7D0B">
          <w:rPr>
            <w:rFonts w:ascii="Times New Roman" w:hAnsi="Times New Roman" w:cs="Times New Roman"/>
          </w:rPr>
          <w:fldChar w:fldCharType="end"/>
        </w:r>
      </w:p>
    </w:sdtContent>
  </w:sdt>
  <w:p w:rsidR="007A7D0B" w:rsidRDefault="007A7D0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4395"/>
    <w:multiLevelType w:val="hybridMultilevel"/>
    <w:tmpl w:val="E856BD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C95360"/>
    <w:multiLevelType w:val="hybridMultilevel"/>
    <w:tmpl w:val="BDBC53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AB6154D"/>
    <w:multiLevelType w:val="hybridMultilevel"/>
    <w:tmpl w:val="ABE637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AD407B4"/>
    <w:multiLevelType w:val="hybridMultilevel"/>
    <w:tmpl w:val="677C85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5423ED5"/>
    <w:multiLevelType w:val="multilevel"/>
    <w:tmpl w:val="98E403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6" w15:restartNumberingAfterBreak="0">
    <w:nsid w:val="47775DC6"/>
    <w:multiLevelType w:val="hybridMultilevel"/>
    <w:tmpl w:val="8580E9D8"/>
    <w:lvl w:ilvl="0" w:tplc="696CAC02">
      <w:start w:val="1"/>
      <w:numFmt w:val="bullet"/>
      <w:lvlText w:val=""/>
      <w:lvlJc w:val="left"/>
      <w:pPr>
        <w:ind w:left="1200" w:hanging="360"/>
      </w:pPr>
      <w:rPr>
        <w:rFonts w:ascii="Wingdings" w:hAnsi="Wingdings" w:hint="default"/>
        <w:b/>
        <w:color w:val="C00000"/>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7" w15:restartNumberingAfterBreak="0">
    <w:nsid w:val="516A28B0"/>
    <w:multiLevelType w:val="hybridMultilevel"/>
    <w:tmpl w:val="A2AC314A"/>
    <w:lvl w:ilvl="0" w:tplc="0419000D">
      <w:start w:val="1"/>
      <w:numFmt w:val="bullet"/>
      <w:lvlText w:val=""/>
      <w:lvlJc w:val="left"/>
      <w:pPr>
        <w:ind w:left="720" w:hanging="360"/>
      </w:pPr>
      <w:rPr>
        <w:rFonts w:ascii="Wingdings" w:hAnsi="Wingdings" w:hint="default"/>
      </w:rPr>
    </w:lvl>
    <w:lvl w:ilvl="1" w:tplc="3DA2D64C">
      <w:numFmt w:val="bullet"/>
      <w:lvlText w:val="•"/>
      <w:lvlJc w:val="left"/>
      <w:pPr>
        <w:ind w:left="1440" w:hanging="36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A1E3448"/>
    <w:multiLevelType w:val="hybridMultilevel"/>
    <w:tmpl w:val="CE6E05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C6B5A45"/>
    <w:multiLevelType w:val="hybridMultilevel"/>
    <w:tmpl w:val="8E1098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C7B3E04"/>
    <w:multiLevelType w:val="hybridMultilevel"/>
    <w:tmpl w:val="CC3811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01165A"/>
    <w:multiLevelType w:val="hybridMultilevel"/>
    <w:tmpl w:val="8DC072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00"/>
    <w:rsid w:val="000E242B"/>
    <w:rsid w:val="002874F3"/>
    <w:rsid w:val="002D4B00"/>
    <w:rsid w:val="007A7D0B"/>
    <w:rsid w:val="009F2EE8"/>
    <w:rsid w:val="00D4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3123"/>
  <w15:chartTrackingRefBased/>
  <w15:docId w15:val="{5429C4FB-77A2-46CE-91FE-22CD9116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42B"/>
    <w:rPr>
      <w:color w:val="0563C1" w:themeColor="hyperlink"/>
      <w:u w:val="single"/>
    </w:rPr>
  </w:style>
  <w:style w:type="character" w:styleId="a4">
    <w:name w:val="FollowedHyperlink"/>
    <w:basedOn w:val="a0"/>
    <w:uiPriority w:val="99"/>
    <w:semiHidden/>
    <w:unhideWhenUsed/>
    <w:rsid w:val="000E242B"/>
    <w:rPr>
      <w:color w:val="954F72" w:themeColor="followedHyperlink"/>
      <w:u w:val="single"/>
    </w:rPr>
  </w:style>
  <w:style w:type="paragraph" w:customStyle="1" w:styleId="msonormal0">
    <w:name w:val="msonormal"/>
    <w:basedOn w:val="a"/>
    <w:uiPriority w:val="99"/>
    <w:semiHidden/>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E242B"/>
    <w:pPr>
      <w:spacing w:after="0" w:line="240" w:lineRule="auto"/>
    </w:pPr>
    <w:rPr>
      <w:sz w:val="20"/>
      <w:szCs w:val="20"/>
    </w:rPr>
  </w:style>
  <w:style w:type="character" w:customStyle="1" w:styleId="a7">
    <w:name w:val="Текст сноски Знак"/>
    <w:basedOn w:val="a0"/>
    <w:link w:val="a6"/>
    <w:uiPriority w:val="99"/>
    <w:semiHidden/>
    <w:rsid w:val="000E242B"/>
    <w:rPr>
      <w:sz w:val="20"/>
      <w:szCs w:val="20"/>
    </w:rPr>
  </w:style>
  <w:style w:type="paragraph" w:styleId="a8">
    <w:name w:val="header"/>
    <w:basedOn w:val="a"/>
    <w:link w:val="a9"/>
    <w:uiPriority w:val="99"/>
    <w:unhideWhenUsed/>
    <w:rsid w:val="000E24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242B"/>
  </w:style>
  <w:style w:type="paragraph" w:styleId="aa">
    <w:name w:val="footer"/>
    <w:basedOn w:val="a"/>
    <w:link w:val="ab"/>
    <w:uiPriority w:val="99"/>
    <w:unhideWhenUsed/>
    <w:rsid w:val="000E24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242B"/>
  </w:style>
  <w:style w:type="paragraph" w:styleId="ac">
    <w:name w:val="Balloon Text"/>
    <w:basedOn w:val="a"/>
    <w:link w:val="ad"/>
    <w:uiPriority w:val="99"/>
    <w:semiHidden/>
    <w:unhideWhenUsed/>
    <w:rsid w:val="000E24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242B"/>
    <w:rPr>
      <w:rFonts w:ascii="Segoe UI" w:hAnsi="Segoe UI" w:cs="Segoe UI"/>
      <w:sz w:val="18"/>
      <w:szCs w:val="18"/>
    </w:rPr>
  </w:style>
  <w:style w:type="paragraph" w:styleId="ae">
    <w:name w:val="List Paragraph"/>
    <w:basedOn w:val="a"/>
    <w:uiPriority w:val="34"/>
    <w:qFormat/>
    <w:rsid w:val="000E242B"/>
    <w:pPr>
      <w:ind w:left="720"/>
      <w:contextualSpacing/>
    </w:pPr>
  </w:style>
  <w:style w:type="paragraph" w:customStyle="1" w:styleId="Default">
    <w:name w:val="Default"/>
    <w:uiPriority w:val="99"/>
    <w:semiHidden/>
    <w:rsid w:val="000E242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0">
    <w:name w:val="Pa0"/>
    <w:basedOn w:val="Default"/>
    <w:next w:val="Default"/>
    <w:uiPriority w:val="99"/>
    <w:semiHidden/>
    <w:rsid w:val="000E242B"/>
    <w:pPr>
      <w:spacing w:line="237" w:lineRule="atLeast"/>
    </w:pPr>
    <w:rPr>
      <w:rFonts w:cstheme="minorBidi"/>
      <w:color w:val="auto"/>
    </w:rPr>
  </w:style>
  <w:style w:type="paragraph" w:customStyle="1" w:styleId="Pa2">
    <w:name w:val="Pa2"/>
    <w:basedOn w:val="Default"/>
    <w:next w:val="Default"/>
    <w:uiPriority w:val="99"/>
    <w:semiHidden/>
    <w:rsid w:val="000E242B"/>
    <w:pPr>
      <w:spacing w:line="321" w:lineRule="atLeast"/>
    </w:pPr>
    <w:rPr>
      <w:rFonts w:cstheme="minorBidi"/>
      <w:color w:val="auto"/>
    </w:rPr>
  </w:style>
  <w:style w:type="paragraph" w:customStyle="1" w:styleId="Pa3">
    <w:name w:val="Pa3"/>
    <w:basedOn w:val="Default"/>
    <w:next w:val="Default"/>
    <w:uiPriority w:val="99"/>
    <w:semiHidden/>
    <w:rsid w:val="000E242B"/>
    <w:pPr>
      <w:spacing w:line="281" w:lineRule="atLeast"/>
    </w:pPr>
    <w:rPr>
      <w:rFonts w:cstheme="minorBidi"/>
      <w:color w:val="auto"/>
    </w:rPr>
  </w:style>
  <w:style w:type="paragraph" w:customStyle="1" w:styleId="Pa4">
    <w:name w:val="Pa4"/>
    <w:basedOn w:val="Default"/>
    <w:next w:val="Default"/>
    <w:uiPriority w:val="99"/>
    <w:semiHidden/>
    <w:rsid w:val="000E242B"/>
    <w:pPr>
      <w:spacing w:line="161" w:lineRule="atLeast"/>
    </w:pPr>
    <w:rPr>
      <w:rFonts w:cstheme="minorBidi"/>
      <w:color w:val="auto"/>
    </w:rPr>
  </w:style>
  <w:style w:type="paragraph" w:customStyle="1" w:styleId="Pa5">
    <w:name w:val="Pa5"/>
    <w:basedOn w:val="Default"/>
    <w:next w:val="Default"/>
    <w:uiPriority w:val="99"/>
    <w:semiHidden/>
    <w:rsid w:val="000E242B"/>
    <w:pPr>
      <w:spacing w:line="237" w:lineRule="atLeast"/>
    </w:pPr>
    <w:rPr>
      <w:rFonts w:cstheme="minorBidi"/>
      <w:color w:val="auto"/>
    </w:rPr>
  </w:style>
  <w:style w:type="paragraph" w:customStyle="1" w:styleId="Pa18">
    <w:name w:val="Pa18"/>
    <w:basedOn w:val="Default"/>
    <w:next w:val="Default"/>
    <w:uiPriority w:val="99"/>
    <w:semiHidden/>
    <w:rsid w:val="000E242B"/>
    <w:pPr>
      <w:spacing w:line="241" w:lineRule="atLeast"/>
    </w:pPr>
    <w:rPr>
      <w:rFonts w:cstheme="minorBidi"/>
      <w:color w:val="auto"/>
    </w:rPr>
  </w:style>
  <w:style w:type="paragraph" w:customStyle="1" w:styleId="Pa19">
    <w:name w:val="Pa19"/>
    <w:basedOn w:val="Default"/>
    <w:next w:val="Default"/>
    <w:uiPriority w:val="99"/>
    <w:semiHidden/>
    <w:rsid w:val="000E242B"/>
    <w:pPr>
      <w:spacing w:line="241" w:lineRule="atLeast"/>
    </w:pPr>
    <w:rPr>
      <w:rFonts w:cstheme="minorBidi"/>
      <w:color w:val="auto"/>
    </w:rPr>
  </w:style>
  <w:style w:type="paragraph" w:customStyle="1" w:styleId="Pa8">
    <w:name w:val="Pa8"/>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4">
    <w:name w:val="Pa14"/>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
    <w:name w:val="Pa1"/>
    <w:basedOn w:val="Default"/>
    <w:next w:val="Default"/>
    <w:uiPriority w:val="99"/>
    <w:semiHidden/>
    <w:rsid w:val="000E242B"/>
    <w:pPr>
      <w:spacing w:line="237" w:lineRule="atLeast"/>
    </w:pPr>
    <w:rPr>
      <w:rFonts w:cstheme="minorBidi"/>
      <w:color w:val="auto"/>
    </w:rPr>
  </w:style>
  <w:style w:type="paragraph" w:customStyle="1" w:styleId="Pa27">
    <w:name w:val="Pa27"/>
    <w:basedOn w:val="Default"/>
    <w:next w:val="Default"/>
    <w:uiPriority w:val="99"/>
    <w:semiHidden/>
    <w:rsid w:val="000E242B"/>
    <w:pPr>
      <w:spacing w:line="237" w:lineRule="atLeast"/>
    </w:pPr>
    <w:rPr>
      <w:rFonts w:cstheme="minorBidi"/>
      <w:color w:val="auto"/>
    </w:rPr>
  </w:style>
  <w:style w:type="paragraph" w:customStyle="1" w:styleId="Pa28">
    <w:name w:val="Pa28"/>
    <w:basedOn w:val="Default"/>
    <w:next w:val="Default"/>
    <w:uiPriority w:val="99"/>
    <w:semiHidden/>
    <w:rsid w:val="000E242B"/>
    <w:pPr>
      <w:spacing w:line="141" w:lineRule="atLeast"/>
    </w:pPr>
    <w:rPr>
      <w:rFonts w:cstheme="minorBidi"/>
      <w:color w:val="auto"/>
    </w:rPr>
  </w:style>
  <w:style w:type="paragraph" w:customStyle="1" w:styleId="Pa15">
    <w:name w:val="Pa15"/>
    <w:basedOn w:val="Default"/>
    <w:next w:val="Default"/>
    <w:uiPriority w:val="99"/>
    <w:semiHidden/>
    <w:rsid w:val="000E242B"/>
    <w:pPr>
      <w:spacing w:line="141" w:lineRule="atLeast"/>
    </w:pPr>
    <w:rPr>
      <w:rFonts w:cstheme="minorBidi"/>
      <w:color w:val="auto"/>
    </w:rPr>
  </w:style>
  <w:style w:type="paragraph" w:customStyle="1" w:styleId="Pa10">
    <w:name w:val="Pa10"/>
    <w:basedOn w:val="Default"/>
    <w:next w:val="Default"/>
    <w:uiPriority w:val="99"/>
    <w:semiHidden/>
    <w:rsid w:val="000E242B"/>
    <w:pPr>
      <w:spacing w:line="201" w:lineRule="atLeast"/>
    </w:pPr>
    <w:rPr>
      <w:rFonts w:cstheme="minorBidi"/>
      <w:color w:val="auto"/>
    </w:rPr>
  </w:style>
  <w:style w:type="paragraph" w:customStyle="1" w:styleId="Pa30">
    <w:name w:val="Pa30"/>
    <w:basedOn w:val="Default"/>
    <w:next w:val="Default"/>
    <w:uiPriority w:val="99"/>
    <w:semiHidden/>
    <w:rsid w:val="000E242B"/>
    <w:pPr>
      <w:spacing w:line="237" w:lineRule="atLeast"/>
    </w:pPr>
    <w:rPr>
      <w:rFonts w:cstheme="minorBidi"/>
      <w:color w:val="auto"/>
    </w:rPr>
  </w:style>
  <w:style w:type="paragraph" w:customStyle="1" w:styleId="Pa6">
    <w:name w:val="Pa6"/>
    <w:basedOn w:val="Default"/>
    <w:next w:val="Default"/>
    <w:uiPriority w:val="99"/>
    <w:semiHidden/>
    <w:rsid w:val="000E242B"/>
    <w:pPr>
      <w:spacing w:line="181" w:lineRule="atLeast"/>
    </w:pPr>
    <w:rPr>
      <w:rFonts w:cstheme="minorBidi"/>
      <w:color w:val="auto"/>
    </w:rPr>
  </w:style>
  <w:style w:type="character" w:styleId="af">
    <w:name w:val="footnote reference"/>
    <w:basedOn w:val="a0"/>
    <w:uiPriority w:val="99"/>
    <w:semiHidden/>
    <w:unhideWhenUsed/>
    <w:rsid w:val="000E242B"/>
    <w:rPr>
      <w:vertAlign w:val="superscript"/>
    </w:rPr>
  </w:style>
  <w:style w:type="character" w:styleId="af0">
    <w:name w:val="Placeholder Text"/>
    <w:basedOn w:val="a0"/>
    <w:uiPriority w:val="99"/>
    <w:semiHidden/>
    <w:rsid w:val="000E242B"/>
    <w:rPr>
      <w:color w:val="808080"/>
    </w:rPr>
  </w:style>
  <w:style w:type="character" w:customStyle="1" w:styleId="A20">
    <w:name w:val="A2"/>
    <w:uiPriority w:val="99"/>
    <w:rsid w:val="000E242B"/>
    <w:rPr>
      <w:rFonts w:ascii="OfficinaSansBookC" w:hAnsi="OfficinaSansBookC" w:cs="OfficinaSansBookC" w:hint="default"/>
      <w:color w:val="000000"/>
      <w:sz w:val="36"/>
      <w:szCs w:val="36"/>
    </w:rPr>
  </w:style>
  <w:style w:type="character" w:customStyle="1" w:styleId="A30">
    <w:name w:val="A3"/>
    <w:uiPriority w:val="99"/>
    <w:rsid w:val="000E242B"/>
    <w:rPr>
      <w:rFonts w:ascii="PT Sans" w:hAnsi="PT Sans" w:cs="PT Sans" w:hint="default"/>
      <w:b/>
      <w:bCs/>
      <w:color w:val="000000"/>
      <w:sz w:val="19"/>
      <w:szCs w:val="19"/>
    </w:rPr>
  </w:style>
  <w:style w:type="character" w:customStyle="1" w:styleId="A80">
    <w:name w:val="A8"/>
    <w:uiPriority w:val="99"/>
    <w:rsid w:val="000E242B"/>
    <w:rPr>
      <w:rFonts w:ascii="OfficinaSansBookC" w:hAnsi="OfficinaSansBookC" w:cs="OfficinaSansBookC" w:hint="default"/>
      <w:color w:val="000000"/>
      <w:sz w:val="18"/>
      <w:szCs w:val="18"/>
    </w:rPr>
  </w:style>
  <w:style w:type="character" w:customStyle="1" w:styleId="A14">
    <w:name w:val="A14"/>
    <w:uiPriority w:val="99"/>
    <w:rsid w:val="000E242B"/>
    <w:rPr>
      <w:rFonts w:ascii="OfficinaSansBookC" w:hAnsi="OfficinaSansBookC" w:cs="OfficinaSansBookC" w:hint="default"/>
      <w:color w:val="000000"/>
    </w:rPr>
  </w:style>
  <w:style w:type="character" w:customStyle="1" w:styleId="A10">
    <w:name w:val="A10"/>
    <w:uiPriority w:val="99"/>
    <w:rsid w:val="000E242B"/>
    <w:rPr>
      <w:rFonts w:ascii="OfficinaSansBookC" w:hAnsi="OfficinaSansBookC" w:cs="OfficinaSansBookC" w:hint="default"/>
      <w:color w:val="000000"/>
      <w:sz w:val="20"/>
      <w:szCs w:val="20"/>
    </w:rPr>
  </w:style>
  <w:style w:type="character" w:customStyle="1" w:styleId="A90">
    <w:name w:val="A9"/>
    <w:uiPriority w:val="99"/>
    <w:rsid w:val="000E242B"/>
    <w:rPr>
      <w:rFonts w:ascii="OfficinaSansBookC" w:hAnsi="OfficinaSansBookC" w:cs="OfficinaSansBookC" w:hint="default"/>
      <w:color w:val="000000"/>
      <w:sz w:val="13"/>
      <w:szCs w:val="13"/>
    </w:rPr>
  </w:style>
  <w:style w:type="character" w:customStyle="1" w:styleId="A70">
    <w:name w:val="A7"/>
    <w:uiPriority w:val="99"/>
    <w:rsid w:val="000E242B"/>
    <w:rPr>
      <w:rFonts w:ascii="OfficinaSansBookC" w:hAnsi="OfficinaSansBookC" w:cs="OfficinaSansBookC" w:hint="default"/>
      <w:color w:val="000000"/>
      <w:sz w:val="10"/>
      <w:szCs w:val="10"/>
    </w:rPr>
  </w:style>
  <w:style w:type="table" w:styleId="af1">
    <w:name w:val="Table Grid"/>
    <w:basedOn w:val="a1"/>
    <w:uiPriority w:val="3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0E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intrud.gov.ru/ministry/programms/anticorruption/015" TargetMode="External"/><Relationship Id="rId1" Type="http://schemas.openxmlformats.org/officeDocument/2006/relationships/hyperlink" Target="https://mintrud.gov.ru/ministry/programms/anticorruption/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14935</Words>
  <Characters>85130</Characters>
  <Application>Microsoft Office Word</Application>
  <DocSecurity>0</DocSecurity>
  <Lines>709</Lines>
  <Paragraphs>199</Paragraphs>
  <ScaleCrop>false</ScaleCrop>
  <Company/>
  <LinksUpToDate>false</LinksUpToDate>
  <CharactersWithSpaces>99866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4</cp:revision>
  <dcterms:created xsi:type="dcterms:W3CDTF">2020-07-13T11:42:00Z</dcterms:created>
  <dcterms:modified xsi:type="dcterms:W3CDTF">2020-07-13T11:48:00Z</dcterms:modified>
</cp:coreProperties>
</file>