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49" w:rsidRDefault="00C171DC">
      <w:r>
        <w:rPr>
          <w:rFonts w:ascii="Times New Roman" w:eastAsia="Lucida Sans Unicode" w:hAnsi="Times New Roman" w:cs="Times New Roman"/>
          <w:noProof/>
        </w:rPr>
        <w:drawing>
          <wp:inline distT="0" distB="0" distL="0" distR="0">
            <wp:extent cx="6300470" cy="899032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49" w:rsidRDefault="00FD2549" w:rsidP="00FD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5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D2549" w:rsidRDefault="00FD2549" w:rsidP="00FD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Пестяковского </w:t>
      </w:r>
    </w:p>
    <w:p w:rsidR="00FD2549" w:rsidRDefault="00FD2549" w:rsidP="00FD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D2549" w:rsidRDefault="00FD2549" w:rsidP="00FD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января 2020 года №____</w:t>
      </w:r>
    </w:p>
    <w:p w:rsidR="00122A15" w:rsidRPr="00B4159D" w:rsidRDefault="00122A15" w:rsidP="00122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A15" w:rsidRPr="00B4159D" w:rsidRDefault="00122A15" w:rsidP="00122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59D">
        <w:rPr>
          <w:rFonts w:ascii="Times New Roman" w:hAnsi="Times New Roman"/>
          <w:b/>
          <w:sz w:val="24"/>
          <w:szCs w:val="24"/>
        </w:rPr>
        <w:t>Порядок</w:t>
      </w:r>
    </w:p>
    <w:p w:rsidR="00FD2549" w:rsidRPr="00B4159D" w:rsidRDefault="00122A15" w:rsidP="00122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9D">
        <w:rPr>
          <w:rFonts w:ascii="Times New Roman" w:hAnsi="Times New Roman"/>
          <w:b/>
          <w:sz w:val="24"/>
          <w:szCs w:val="24"/>
        </w:rPr>
        <w:t xml:space="preserve"> </w:t>
      </w:r>
      <w:r w:rsidR="00AC0146" w:rsidRPr="00B4159D">
        <w:rPr>
          <w:rFonts w:ascii="Times New Roman" w:hAnsi="Times New Roman"/>
          <w:b/>
          <w:sz w:val="24"/>
          <w:szCs w:val="24"/>
        </w:rPr>
        <w:t xml:space="preserve">предоставления, </w:t>
      </w:r>
      <w:r w:rsidRPr="00B4159D">
        <w:rPr>
          <w:rFonts w:ascii="Times New Roman" w:hAnsi="Times New Roman"/>
          <w:b/>
          <w:sz w:val="24"/>
          <w:szCs w:val="24"/>
        </w:rPr>
        <w:t xml:space="preserve">расходования </w:t>
      </w:r>
      <w:r w:rsidR="00AC0146" w:rsidRPr="00B4159D">
        <w:rPr>
          <w:rFonts w:ascii="Times New Roman" w:hAnsi="Times New Roman"/>
          <w:b/>
          <w:sz w:val="24"/>
          <w:szCs w:val="24"/>
        </w:rPr>
        <w:t xml:space="preserve"> и учета </w:t>
      </w:r>
      <w:r w:rsidRPr="00B4159D">
        <w:rPr>
          <w:rFonts w:ascii="Times New Roman" w:hAnsi="Times New Roman"/>
          <w:b/>
          <w:sz w:val="24"/>
          <w:szCs w:val="24"/>
        </w:rPr>
        <w:t>средств, предоставленных на  создание (обновление) материально-технической базы для реализации основных и дополнительных общеобразовательных программ  цифрового и гуманитарного профилей в общеобразовательных организациях</w:t>
      </w:r>
      <w:r w:rsidR="00D60D8B" w:rsidRPr="00B4159D">
        <w:rPr>
          <w:rFonts w:ascii="Times New Roman" w:hAnsi="Times New Roman"/>
          <w:b/>
          <w:sz w:val="24"/>
          <w:szCs w:val="24"/>
        </w:rPr>
        <w:t xml:space="preserve"> Пестяковского муниципального района</w:t>
      </w:r>
    </w:p>
    <w:p w:rsidR="00122A15" w:rsidRPr="00122A15" w:rsidRDefault="00122A15" w:rsidP="0012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A15" w:rsidRPr="00B4159D" w:rsidRDefault="00122A15" w:rsidP="00122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9D">
        <w:rPr>
          <w:rFonts w:ascii="Times New Roman" w:hAnsi="Times New Roman" w:cs="Times New Roman"/>
          <w:sz w:val="24"/>
          <w:szCs w:val="24"/>
        </w:rPr>
        <w:t>1. Настоящий Порядок определяет цели и  условия расходования средств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  <w:r w:rsidR="00D60D8B" w:rsidRPr="00B4159D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 </w:t>
      </w:r>
      <w:r w:rsidRPr="00B4159D">
        <w:rPr>
          <w:rFonts w:ascii="Times New Roman" w:hAnsi="Times New Roman" w:cs="Times New Roman"/>
          <w:sz w:val="24"/>
          <w:szCs w:val="24"/>
        </w:rPr>
        <w:t xml:space="preserve"> (далее - субсидии) в рамках регионального проекта «Современная школа» национального проекта «Образование».</w:t>
      </w:r>
    </w:p>
    <w:p w:rsidR="00122A15" w:rsidRPr="00B4159D" w:rsidRDefault="00122A15" w:rsidP="00122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9D">
        <w:rPr>
          <w:rFonts w:ascii="Times New Roman" w:hAnsi="Times New Roman" w:cs="Times New Roman"/>
          <w:sz w:val="24"/>
          <w:szCs w:val="24"/>
        </w:rPr>
        <w:t>2. Субсидия предоставляется бюджету Пестяковского</w:t>
      </w:r>
      <w:r w:rsidR="00AC0146" w:rsidRPr="00B415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4159D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 </w:t>
      </w:r>
      <w:r w:rsidR="00AC0146" w:rsidRPr="00B4159D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r w:rsidRPr="00B4159D">
        <w:rPr>
          <w:rFonts w:ascii="Times New Roman" w:hAnsi="Times New Roman" w:cs="Times New Roman"/>
          <w:sz w:val="24"/>
          <w:szCs w:val="24"/>
        </w:rPr>
        <w:t>, возникающих при исполнении органами местного самоуправления полномочий в сфере образования, в части реализации мероприятий по созданию (обновлению)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  <w:r w:rsidR="00D60D8B" w:rsidRPr="00B4159D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  <w:r w:rsidRPr="00B4159D">
        <w:rPr>
          <w:rFonts w:ascii="Times New Roman" w:hAnsi="Times New Roman" w:cs="Times New Roman"/>
          <w:sz w:val="24"/>
          <w:szCs w:val="24"/>
        </w:rPr>
        <w:t>.</w:t>
      </w:r>
    </w:p>
    <w:p w:rsidR="00122A15" w:rsidRPr="00B4159D" w:rsidRDefault="00122A15" w:rsidP="00AC0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59D">
        <w:rPr>
          <w:rFonts w:ascii="Times New Roman" w:hAnsi="Times New Roman" w:cs="Times New Roman"/>
          <w:sz w:val="24"/>
          <w:szCs w:val="24"/>
        </w:rPr>
        <w:t>Субсидии предоставляются на приобретение средств обучения и воспитания в целях создания (обновления) материально-технической базы общеобразовательных организаций</w:t>
      </w:r>
      <w:r w:rsidR="00D60D8B" w:rsidRPr="00B4159D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  <w:r w:rsidRPr="00B4159D">
        <w:rPr>
          <w:rFonts w:ascii="Times New Roman" w:hAnsi="Times New Roman" w:cs="Times New Roman"/>
          <w:sz w:val="24"/>
          <w:szCs w:val="24"/>
        </w:rPr>
        <w:t xml:space="preserve">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</w:t>
      </w:r>
      <w:r w:rsidR="00D60D8B" w:rsidRPr="00B4159D">
        <w:rPr>
          <w:rFonts w:ascii="Times New Roman" w:hAnsi="Times New Roman" w:cs="Times New Roman"/>
          <w:sz w:val="24"/>
          <w:szCs w:val="24"/>
        </w:rPr>
        <w:t>ей, в том числе создание центра</w:t>
      </w:r>
      <w:r w:rsidRPr="00B4159D">
        <w:rPr>
          <w:rFonts w:ascii="Times New Roman" w:hAnsi="Times New Roman" w:cs="Times New Roman"/>
          <w:sz w:val="24"/>
          <w:szCs w:val="24"/>
        </w:rPr>
        <w:t xml:space="preserve"> образования цифр</w:t>
      </w:r>
      <w:r w:rsidR="00D60D8B" w:rsidRPr="00B4159D">
        <w:rPr>
          <w:rFonts w:ascii="Times New Roman" w:hAnsi="Times New Roman" w:cs="Times New Roman"/>
          <w:sz w:val="24"/>
          <w:szCs w:val="24"/>
        </w:rPr>
        <w:t>ового и гуманитарного профилей «Точка роста»</w:t>
      </w:r>
      <w:r w:rsidRPr="00B4159D">
        <w:rPr>
          <w:rFonts w:ascii="Times New Roman" w:hAnsi="Times New Roman" w:cs="Times New Roman"/>
          <w:sz w:val="24"/>
          <w:szCs w:val="24"/>
        </w:rPr>
        <w:t xml:space="preserve"> (далее - Цент</w:t>
      </w:r>
      <w:r w:rsidR="00D60D8B" w:rsidRPr="00B4159D">
        <w:rPr>
          <w:rFonts w:ascii="Times New Roman" w:hAnsi="Times New Roman" w:cs="Times New Roman"/>
          <w:sz w:val="24"/>
          <w:szCs w:val="24"/>
        </w:rPr>
        <w:t>р</w:t>
      </w:r>
      <w:r w:rsidR="00AC0146" w:rsidRPr="00B4159D">
        <w:rPr>
          <w:rFonts w:ascii="Times New Roman" w:hAnsi="Times New Roman" w:cs="Times New Roman"/>
          <w:sz w:val="24"/>
          <w:szCs w:val="24"/>
        </w:rPr>
        <w:t>)</w:t>
      </w:r>
      <w:r w:rsidRPr="00B415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A15" w:rsidRPr="00B4159D" w:rsidRDefault="00122A15" w:rsidP="00D6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9D">
        <w:rPr>
          <w:rFonts w:ascii="Times New Roman" w:hAnsi="Times New Roman" w:cs="Times New Roman"/>
          <w:sz w:val="24"/>
          <w:szCs w:val="24"/>
        </w:rPr>
        <w:t>3. У</w:t>
      </w:r>
      <w:r w:rsidR="00D60D8B" w:rsidRPr="00B4159D">
        <w:rPr>
          <w:rFonts w:ascii="Times New Roman" w:hAnsi="Times New Roman" w:cs="Times New Roman"/>
          <w:sz w:val="24"/>
          <w:szCs w:val="24"/>
        </w:rPr>
        <w:t>словиями предоставления субсидии</w:t>
      </w:r>
      <w:r w:rsidRPr="00B4159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22A15" w:rsidRPr="00B4159D" w:rsidRDefault="00122A15" w:rsidP="00D6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9D">
        <w:rPr>
          <w:rFonts w:ascii="Times New Roman" w:hAnsi="Times New Roman" w:cs="Times New Roman"/>
          <w:sz w:val="24"/>
          <w:szCs w:val="24"/>
        </w:rPr>
        <w:t>а) наличие потребности в обеспечении необходимого уровня развития материально-технической базы муниципальных общеобразовательных организаций</w:t>
      </w:r>
      <w:r w:rsidR="00D60D8B" w:rsidRPr="00B4159D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района;</w:t>
      </w:r>
    </w:p>
    <w:p w:rsidR="00122A15" w:rsidRPr="00B4159D" w:rsidRDefault="00122A15" w:rsidP="00D6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9D">
        <w:rPr>
          <w:rFonts w:ascii="Times New Roman" w:hAnsi="Times New Roman" w:cs="Times New Roman"/>
          <w:sz w:val="24"/>
          <w:szCs w:val="24"/>
        </w:rPr>
        <w:t>б) наличие в муниципальной общеобразовательной организации, в которой будет создан Центр, двух помещений площадью не менее 50 квадратных метров каждое и необходимых кадровых ресурсов;</w:t>
      </w:r>
    </w:p>
    <w:p w:rsidR="00122A15" w:rsidRPr="00B4159D" w:rsidRDefault="00122A15" w:rsidP="00D6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9D">
        <w:rPr>
          <w:rFonts w:ascii="Times New Roman" w:hAnsi="Times New Roman" w:cs="Times New Roman"/>
          <w:sz w:val="24"/>
          <w:szCs w:val="24"/>
        </w:rPr>
        <w:t>в) наличие муниципального нормативного акта, утверждающего перечень мероприятий по созданию (обновлению) материально-технической базы для реализации основных и дополнительных общеобразовательных программ цифрового и гуманитарного профилей и созданию Центров в соответствии с требованиями настоящего Порядка и сроки их реализации;</w:t>
      </w:r>
    </w:p>
    <w:p w:rsidR="00122A15" w:rsidRPr="00B4159D" w:rsidRDefault="00122A15" w:rsidP="00D6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9D">
        <w:rPr>
          <w:rFonts w:ascii="Times New Roman" w:hAnsi="Times New Roman" w:cs="Times New Roman"/>
          <w:sz w:val="24"/>
          <w:szCs w:val="24"/>
        </w:rPr>
        <w:t xml:space="preserve">г) наличие в бюджете </w:t>
      </w:r>
      <w:r w:rsidR="00D60D8B" w:rsidRPr="00B4159D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r w:rsidRPr="00B4159D">
        <w:rPr>
          <w:rFonts w:ascii="Times New Roman" w:hAnsi="Times New Roman" w:cs="Times New Roman"/>
          <w:sz w:val="24"/>
          <w:szCs w:val="24"/>
        </w:rPr>
        <w:t xml:space="preserve">  бюджетных ассигнований на исполнение расходных обязательств, возникающих по вопросам 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  <w:r w:rsidR="00D60D8B" w:rsidRPr="00B4159D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  <w:r w:rsidRPr="00B4159D">
        <w:rPr>
          <w:rFonts w:ascii="Times New Roman" w:hAnsi="Times New Roman" w:cs="Times New Roman"/>
          <w:sz w:val="24"/>
          <w:szCs w:val="24"/>
        </w:rPr>
        <w:t>, софинансирование которых осуществляется из областного бюджета.</w:t>
      </w:r>
    </w:p>
    <w:p w:rsidR="00122A15" w:rsidRPr="00B4159D" w:rsidRDefault="00122A15" w:rsidP="00D6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9D">
        <w:rPr>
          <w:rFonts w:ascii="Times New Roman" w:hAnsi="Times New Roman" w:cs="Times New Roman"/>
          <w:sz w:val="24"/>
          <w:szCs w:val="24"/>
        </w:rPr>
        <w:t>Доля расходов областного бюджета (за исключением расходов на предоставление межбюджетных трансфертов местным бюджетам, источником финансового обеспечения которых являются Субсидии, предоставляемые из федерального бюджета) в финансовом обеспечении соответствующих расходных обязательств не должна превышать 99%.</w:t>
      </w:r>
    </w:p>
    <w:p w:rsidR="00122A15" w:rsidRPr="00B4159D" w:rsidRDefault="00122A15" w:rsidP="00D6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5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159D">
        <w:rPr>
          <w:rFonts w:ascii="Times New Roman" w:hAnsi="Times New Roman" w:cs="Times New Roman"/>
          <w:sz w:val="24"/>
          <w:szCs w:val="24"/>
        </w:rPr>
        <w:t xml:space="preserve">) заключение Соглашения в соответствии с пунктами 7 и 7.1 Правил предоставления и распределения субсидий из областного бюджета бюджетам муниципальных образований </w:t>
      </w:r>
      <w:r w:rsidRPr="00B4159D">
        <w:rPr>
          <w:rFonts w:ascii="Times New Roman" w:hAnsi="Times New Roman" w:cs="Times New Roman"/>
          <w:sz w:val="24"/>
          <w:szCs w:val="24"/>
        </w:rPr>
        <w:lastRenderedPageBreak/>
        <w:t>Ивановской области, утвержденных постановлением Правительства Ивановской области от 23.03.2016 N 65-п;</w:t>
      </w:r>
    </w:p>
    <w:p w:rsidR="00D60D8B" w:rsidRPr="00B4159D" w:rsidRDefault="00122A15" w:rsidP="00B4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59D">
        <w:rPr>
          <w:rFonts w:ascii="Times New Roman" w:hAnsi="Times New Roman" w:cs="Times New Roman"/>
          <w:sz w:val="24"/>
          <w:szCs w:val="24"/>
        </w:rPr>
        <w:t>е) осуществление полномочий по определению поставщиков (подрядчиков, исполнителей) в случаях осуществления муниципальными заказчиками, муниципальными бюджетными учреждениями и (или) уполномоченными органами, уполномоченными учреждениями, полномочия которых определены решениями органов местного самоуправления, закупок товаров, работ, услуг путем проведения конкурсов, аукционов и запроса предложений в соответствии с Федеральным законом от 05.04.2013 N 44-ФЗ "О контрактной системе в сфере закупок товаров, работ, услуг для обеспечения</w:t>
      </w:r>
      <w:proofErr w:type="gramEnd"/>
      <w:r w:rsidRPr="00B4159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нужд", - Департаментом конкурсов и аукционов Ивановской области.</w:t>
      </w:r>
    </w:p>
    <w:p w:rsidR="00B4159D" w:rsidRPr="0026142A" w:rsidRDefault="00B4159D" w:rsidP="00B415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EE3088">
        <w:rPr>
          <w:rFonts w:ascii="Times New Roman" w:hAnsi="Times New Roman" w:cs="Times New Roman"/>
          <w:sz w:val="24"/>
          <w:szCs w:val="24"/>
        </w:rPr>
        <w:t xml:space="preserve">. </w:t>
      </w:r>
      <w:r w:rsidR="00E42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администратором </w:t>
      </w:r>
      <w:r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в областном бюджете является Департамент образования Ивановской области, в 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Пестяковского муниципального района</w:t>
      </w:r>
      <w:r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образования Администрации Пестяковского муниципального района.</w:t>
      </w:r>
    </w:p>
    <w:p w:rsidR="00B4159D" w:rsidRPr="00EE3088" w:rsidRDefault="00B4159D" w:rsidP="00B415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308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предоставляется в соответствии со сводной бюджетной росписью районного бюджета в пределах лимитов бюджетных обязательств, утвержде</w:t>
      </w:r>
      <w:r w:rsidR="00E42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главному распорядителю </w:t>
      </w:r>
      <w:r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Отделу образования Пестяковского муниципального района на цели, указанные в пунк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2</w:t>
      </w:r>
      <w:r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B4159D" w:rsidRPr="00EE3088" w:rsidRDefault="00B4159D" w:rsidP="00B415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E30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 перечисляется на счет Пестяковского отделения Управления Федерального казначейства по Ивановской области, открытый для кассового обслуживания исполнения местного бюджета.</w:t>
      </w:r>
    </w:p>
    <w:p w:rsidR="00B4159D" w:rsidRPr="00EE3088" w:rsidRDefault="00B4159D" w:rsidP="00B41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операций, связанных с использованием субсидии, осуществляется на лицевом счете получателя средств бюджета муниципального района, открытый в Пестяковском отделении Управления Федерального казначейства по Ивановской области.</w:t>
      </w:r>
    </w:p>
    <w:p w:rsidR="00B4159D" w:rsidRPr="00EE3088" w:rsidRDefault="00B4159D" w:rsidP="00B415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308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отдел А</w:t>
      </w:r>
      <w:r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местного бюджета, осуществляющего данные расходы.</w:t>
      </w:r>
    </w:p>
    <w:p w:rsidR="00B4159D" w:rsidRPr="00EE3088" w:rsidRDefault="00B4159D" w:rsidP="00B415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3088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 средств районного бюджета расходуют полученные средства строго по целевому назначению.</w:t>
      </w:r>
    </w:p>
    <w:p w:rsidR="00B4159D" w:rsidRPr="00EE3088" w:rsidRDefault="00B4159D" w:rsidP="00B415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308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образования Администрации Пестяковского муниципального района предоставляет в Финансовый отдел Администрации Пестяковского муниципального района </w:t>
      </w:r>
      <w:r w:rsidR="00A1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A146CE"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Ивановской области отчет о расходовании субсидии по форме и в сроки, установленные Департаментом образования Ивановской области</w:t>
      </w:r>
      <w:r w:rsidR="00A14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159D" w:rsidRPr="00EE3088" w:rsidRDefault="00B4159D" w:rsidP="00B4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E308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EE3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соблюдение настоящего порядка, условий и достоверность представляемой информации возлагается на Отдел образования Администрации Пестяковского муниципального района.</w:t>
      </w:r>
    </w:p>
    <w:p w:rsidR="00AA62C4" w:rsidRDefault="00AA62C4" w:rsidP="00D6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2C4" w:rsidRDefault="00AA62C4" w:rsidP="00D6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549" w:rsidRPr="00FD2549" w:rsidRDefault="00FD2549" w:rsidP="00FD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D2549" w:rsidRPr="00FD2549" w:rsidSect="000246C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BA1358"/>
    <w:multiLevelType w:val="hybridMultilevel"/>
    <w:tmpl w:val="9AE60410"/>
    <w:lvl w:ilvl="0" w:tplc="BBB0E7EA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46C1"/>
    <w:rsid w:val="00016402"/>
    <w:rsid w:val="000246C1"/>
    <w:rsid w:val="00122A15"/>
    <w:rsid w:val="0017049F"/>
    <w:rsid w:val="00457B83"/>
    <w:rsid w:val="004A1C74"/>
    <w:rsid w:val="008F2207"/>
    <w:rsid w:val="00942242"/>
    <w:rsid w:val="009F597E"/>
    <w:rsid w:val="00A146CE"/>
    <w:rsid w:val="00A7645B"/>
    <w:rsid w:val="00AA62C4"/>
    <w:rsid w:val="00AC0146"/>
    <w:rsid w:val="00B4159D"/>
    <w:rsid w:val="00B6306E"/>
    <w:rsid w:val="00B67FFB"/>
    <w:rsid w:val="00C171DC"/>
    <w:rsid w:val="00CA5BD3"/>
    <w:rsid w:val="00CF37E4"/>
    <w:rsid w:val="00D101DF"/>
    <w:rsid w:val="00D60D8B"/>
    <w:rsid w:val="00E42246"/>
    <w:rsid w:val="00FD2549"/>
    <w:rsid w:val="00FD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246C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0246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Базовый"/>
    <w:uiPriority w:val="99"/>
    <w:rsid w:val="000246C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24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22A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27542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2020-01-23T13:13:00Z</cp:lastPrinted>
  <dcterms:created xsi:type="dcterms:W3CDTF">2020-01-01T08:33:00Z</dcterms:created>
  <dcterms:modified xsi:type="dcterms:W3CDTF">2021-02-09T07:23:00Z</dcterms:modified>
</cp:coreProperties>
</file>