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28" w:rsidRDefault="00313C85" w:rsidP="00A20328">
      <w:pPr>
        <w:pStyle w:val="a3"/>
        <w:rPr>
          <w:sz w:val="24"/>
          <w:szCs w:val="24"/>
        </w:rPr>
      </w:pPr>
      <w:r w:rsidRPr="005E4C76">
        <w:rPr>
          <w:sz w:val="24"/>
          <w:szCs w:val="24"/>
        </w:rPr>
        <w:t xml:space="preserve">                                                                                                   </w:t>
      </w:r>
      <w:r w:rsidR="00A20328">
        <w:rPr>
          <w:noProof/>
          <w:sz w:val="24"/>
          <w:szCs w:val="24"/>
          <w:lang w:eastAsia="ru-RU"/>
        </w:rPr>
        <w:drawing>
          <wp:inline distT="0" distB="0" distL="0" distR="0">
            <wp:extent cx="6480810" cy="9164148"/>
            <wp:effectExtent l="0" t="0" r="0" b="0"/>
            <wp:docPr id="1" name="Рисунок 1" descr="C:\Users\Admin_2023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28" w:rsidRDefault="00A20328" w:rsidP="00A20328">
      <w:pPr>
        <w:pStyle w:val="a3"/>
        <w:rPr>
          <w:sz w:val="24"/>
          <w:szCs w:val="24"/>
        </w:rPr>
      </w:pPr>
    </w:p>
    <w:p w:rsidR="00A20328" w:rsidRDefault="00A20328" w:rsidP="00A20328">
      <w:pPr>
        <w:pStyle w:val="a3"/>
        <w:rPr>
          <w:sz w:val="24"/>
          <w:szCs w:val="24"/>
        </w:rPr>
      </w:pPr>
    </w:p>
    <w:p w:rsidR="00A20328" w:rsidRDefault="00A20328" w:rsidP="00A20328">
      <w:pPr>
        <w:pStyle w:val="a3"/>
        <w:rPr>
          <w:sz w:val="24"/>
          <w:szCs w:val="24"/>
        </w:rPr>
      </w:pPr>
    </w:p>
    <w:p w:rsidR="00A20328" w:rsidRDefault="00A20328" w:rsidP="00A20328">
      <w:pPr>
        <w:pStyle w:val="a3"/>
        <w:rPr>
          <w:sz w:val="24"/>
          <w:szCs w:val="24"/>
        </w:rPr>
      </w:pPr>
    </w:p>
    <w:p w:rsidR="00313C85" w:rsidRPr="00DA3D7E" w:rsidRDefault="00DA3D7E" w:rsidP="00A20328">
      <w:pPr>
        <w:pStyle w:val="a3"/>
      </w:pPr>
      <w:bookmarkStart w:id="0" w:name="_GoBack"/>
      <w:bookmarkEnd w:id="0"/>
      <w:r>
        <w:lastRenderedPageBreak/>
        <w:t xml:space="preserve">       </w:t>
      </w:r>
      <w:r w:rsidR="00313C85" w:rsidRPr="00DA3D7E">
        <w:t>з) 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313C85" w:rsidRPr="00DA3D7E" w:rsidRDefault="00DA3D7E" w:rsidP="00DA3D7E">
      <w:pPr>
        <w:pStyle w:val="a3"/>
      </w:pPr>
      <w:r>
        <w:t xml:space="preserve">       </w:t>
      </w:r>
      <w:r w:rsidR="00313C85" w:rsidRPr="00DA3D7E">
        <w:t>и) соблюдать нормы служебной и профессиональной этики, правила делового поведения и общения;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к) проявлять корректность и внимательность к гражданам и должностным лицам при служебном взаимодействии с ними;</w:t>
      </w:r>
    </w:p>
    <w:p w:rsidR="00313C85" w:rsidRPr="00DA3D7E" w:rsidRDefault="00DA3D7E" w:rsidP="00DA3D7E">
      <w:pPr>
        <w:pStyle w:val="a3"/>
      </w:pPr>
      <w:r>
        <w:t xml:space="preserve">       </w:t>
      </w:r>
      <w:r w:rsidR="00313C85" w:rsidRPr="00DA3D7E">
        <w:t xml:space="preserve">л) не допускать коррупционного поведения, в том числе воздерживаться </w:t>
      </w:r>
      <w:r>
        <w:t xml:space="preserve"> </w:t>
      </w:r>
      <w:r w:rsidR="00313C85" w:rsidRPr="00DA3D7E">
        <w:t xml:space="preserve"> от поведения, которое может восприниматься окружающими как обещание или предложение дачи взятки,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Учреждении;</w:t>
      </w:r>
    </w:p>
    <w:p w:rsidR="00313C85" w:rsidRPr="00DA3D7E" w:rsidRDefault="00DA3D7E" w:rsidP="00DA3D7E">
      <w:pPr>
        <w:pStyle w:val="a3"/>
      </w:pPr>
      <w:r>
        <w:t xml:space="preserve">       </w:t>
      </w:r>
      <w:r w:rsidR="00313C85" w:rsidRPr="00DA3D7E">
        <w:t>м) уведомлять руководителя Учреждения, должностное лицо, ответственное</w:t>
      </w:r>
      <w:r>
        <w:t xml:space="preserve">   </w:t>
      </w:r>
      <w:r w:rsidR="00313C85" w:rsidRPr="00DA3D7E">
        <w:t xml:space="preserve"> за работу по профилактике коррупционных правонарушений в Учреждении, </w:t>
      </w:r>
      <w:r>
        <w:t xml:space="preserve">  </w:t>
      </w:r>
      <w:r w:rsidR="00313C85" w:rsidRPr="00DA3D7E">
        <w:t>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313C85" w:rsidRPr="00DA3D7E" w:rsidRDefault="00DA3D7E" w:rsidP="00DA3D7E">
      <w:pPr>
        <w:pStyle w:val="a3"/>
      </w:pPr>
      <w:r>
        <w:t xml:space="preserve">       </w:t>
      </w:r>
      <w:proofErr w:type="gramStart"/>
      <w:r w:rsidR="00313C85" w:rsidRPr="00DA3D7E">
        <w:t>н) 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Учреждении,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о)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п) не допускать оказания воздействия на своих коллег в целях принятия противозаконного и (или) необоснованного решения;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р)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с)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313C85" w:rsidRPr="00DA3D7E" w:rsidRDefault="00DA3D7E" w:rsidP="00DA3D7E">
      <w:pPr>
        <w:pStyle w:val="a3"/>
      </w:pPr>
      <w:r>
        <w:t xml:space="preserve">       </w:t>
      </w:r>
      <w:r w:rsidR="00313C85" w:rsidRPr="00DA3D7E">
        <w:t>т) 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у)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ф)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х)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ц)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ч) 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2.3. Руководитель</w:t>
      </w:r>
      <w:r>
        <w:t xml:space="preserve"> Учреждения должен</w:t>
      </w:r>
      <w:r w:rsidR="00313C85" w:rsidRPr="00DA3D7E">
        <w:t xml:space="preserve">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2.4. Руководител</w:t>
      </w:r>
      <w:r>
        <w:t>ь Учреждения</w:t>
      </w:r>
      <w:proofErr w:type="gramStart"/>
      <w:r>
        <w:t xml:space="preserve"> </w:t>
      </w:r>
      <w:r w:rsidR="00313C85" w:rsidRPr="00DA3D7E">
        <w:t>:</w:t>
      </w:r>
      <w:proofErr w:type="gramEnd"/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 xml:space="preserve">а) принимают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="00313C85" w:rsidRPr="00DA3D7E">
        <w:t>коррупционно</w:t>
      </w:r>
      <w:proofErr w:type="spellEnd"/>
      <w:r w:rsidR="00313C85" w:rsidRPr="00DA3D7E">
        <w:t xml:space="preserve"> опасного поведения;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б) содействуют установлению и поддержанию в коллективе здорового морально-психологического климата;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 xml:space="preserve">в) при определении объема и характера поручаемой другим работникам Учреждения работы руководствуются принципами справедливости, учета личных </w:t>
      </w:r>
      <w:r>
        <w:t xml:space="preserve"> </w:t>
      </w:r>
      <w:r w:rsidR="00313C85" w:rsidRPr="00DA3D7E">
        <w:t xml:space="preserve">  и деловых качеств, квалификации и опыта подчиненных;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г) не допускают по отношению к подчиненным работникам необоснованных претензий, а также фактов грубости и бестактности;</w:t>
      </w:r>
    </w:p>
    <w:p w:rsidR="00313C85" w:rsidRPr="00DA3D7E" w:rsidRDefault="00DA3D7E" w:rsidP="00DA3D7E">
      <w:pPr>
        <w:pStyle w:val="a3"/>
      </w:pPr>
      <w:r>
        <w:t xml:space="preserve">     </w:t>
      </w:r>
      <w:r w:rsidR="00313C85" w:rsidRPr="00DA3D7E">
        <w:t>д) 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313C85" w:rsidRPr="00DA3D7E" w:rsidRDefault="00DA3D7E" w:rsidP="00DA3D7E">
      <w:pPr>
        <w:pStyle w:val="a3"/>
      </w:pPr>
      <w:r>
        <w:lastRenderedPageBreak/>
        <w:t xml:space="preserve">      </w:t>
      </w:r>
      <w:r w:rsidR="00313C85" w:rsidRPr="00DA3D7E">
        <w:t>е) организуют оказание поддержки и помощи молодым специалистам</w:t>
      </w:r>
      <w:r>
        <w:t xml:space="preserve"> </w:t>
      </w:r>
      <w:r w:rsidR="00313C85" w:rsidRPr="00DA3D7E">
        <w:t xml:space="preserve"> (с опытом работы до трех лет) в приобретении профессиональных навыков.</w:t>
      </w:r>
    </w:p>
    <w:p w:rsidR="00313C85" w:rsidRPr="00DA3D7E" w:rsidRDefault="00DA3D7E" w:rsidP="00DA3D7E">
      <w:pPr>
        <w:pStyle w:val="a3"/>
      </w:pPr>
      <w:r>
        <w:t xml:space="preserve">      </w:t>
      </w:r>
      <w:r w:rsidR="00313C85" w:rsidRPr="00DA3D7E">
        <w:t>2.5. Руководител</w:t>
      </w:r>
      <w:r>
        <w:t xml:space="preserve">ь Учреждения </w:t>
      </w:r>
      <w:r w:rsidR="00313C85" w:rsidRPr="00DA3D7E">
        <w:t xml:space="preserve"> несут ответственность в соответствии с законодательством </w:t>
      </w:r>
      <w:r w:rsidR="00180310">
        <w:t xml:space="preserve">              </w:t>
      </w:r>
      <w:r w:rsidR="00313C85" w:rsidRPr="00DA3D7E">
        <w:t>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313C85" w:rsidRPr="00DA3D7E" w:rsidRDefault="00313C85" w:rsidP="00DA3D7E">
      <w:pPr>
        <w:pStyle w:val="a3"/>
      </w:pPr>
    </w:p>
    <w:p w:rsidR="00313C85" w:rsidRPr="00180310" w:rsidRDefault="00180310" w:rsidP="00DA3D7E">
      <w:pPr>
        <w:pStyle w:val="a3"/>
        <w:rPr>
          <w:b/>
        </w:rPr>
      </w:pPr>
      <w:r>
        <w:t xml:space="preserve">                                      </w:t>
      </w:r>
      <w:r w:rsidRPr="00180310">
        <w:rPr>
          <w:b/>
        </w:rPr>
        <w:t xml:space="preserve"> </w:t>
      </w:r>
      <w:r w:rsidR="00313C85" w:rsidRPr="00180310">
        <w:rPr>
          <w:b/>
        </w:rPr>
        <w:t>3. Этические нормы служебного поведения работников</w:t>
      </w:r>
    </w:p>
    <w:p w:rsidR="00313C85" w:rsidRPr="00DA3D7E" w:rsidRDefault="00313C85" w:rsidP="00DA3D7E">
      <w:pPr>
        <w:pStyle w:val="a3"/>
      </w:pP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 xml:space="preserve">3.1. В должностном поведении работнику Учреждения необходимо руководствоваться тем, что в соответствии с </w:t>
      </w:r>
      <w:hyperlink r:id="rId6">
        <w:r w:rsidR="00313C85" w:rsidRPr="00DA3D7E">
          <w:t>Конституцией</w:t>
        </w:r>
      </w:hyperlink>
      <w:r w:rsidR="00313C85" w:rsidRPr="00DA3D7E">
        <w:t xml:space="preserve"> Российской Федерации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13C85" w:rsidRPr="00DA3D7E" w:rsidRDefault="00180310" w:rsidP="00DA3D7E">
      <w:pPr>
        <w:pStyle w:val="a3"/>
      </w:pPr>
      <w:r>
        <w:t xml:space="preserve">      </w:t>
      </w:r>
      <w:r w:rsidR="00313C85" w:rsidRPr="00DA3D7E">
        <w:t xml:space="preserve">3.2. В должностном поведении работник Учреждения воздерживается </w:t>
      </w:r>
      <w:proofErr w:type="gramStart"/>
      <w:r w:rsidR="00313C85" w:rsidRPr="00DA3D7E">
        <w:t>от</w:t>
      </w:r>
      <w:proofErr w:type="gramEnd"/>
      <w:r w:rsidR="00313C85" w:rsidRPr="00DA3D7E">
        <w:t>:</w:t>
      </w:r>
    </w:p>
    <w:p w:rsidR="00313C85" w:rsidRPr="00DA3D7E" w:rsidRDefault="00180310" w:rsidP="00DA3D7E">
      <w:pPr>
        <w:pStyle w:val="a3"/>
      </w:pPr>
      <w:r>
        <w:t xml:space="preserve">      </w:t>
      </w:r>
      <w:r w:rsidR="00313C85" w:rsidRPr="00DA3D7E"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13C85" w:rsidRPr="00DA3D7E" w:rsidRDefault="00180310" w:rsidP="00DA3D7E">
      <w:pPr>
        <w:pStyle w:val="a3"/>
      </w:pPr>
      <w:r>
        <w:t xml:space="preserve">     </w:t>
      </w:r>
      <w:r w:rsidR="00313C85" w:rsidRPr="00DA3D7E"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13C85" w:rsidRPr="00DA3D7E" w:rsidRDefault="00180310" w:rsidP="00DA3D7E">
      <w:pPr>
        <w:pStyle w:val="a3"/>
      </w:pPr>
      <w:r>
        <w:t xml:space="preserve">      </w:t>
      </w:r>
      <w:r w:rsidR="00313C85" w:rsidRPr="00DA3D7E"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313C85" w:rsidRPr="00DA3D7E" w:rsidRDefault="00180310" w:rsidP="00DA3D7E">
      <w:pPr>
        <w:pStyle w:val="a3"/>
      </w:pPr>
      <w:r>
        <w:t xml:space="preserve">      </w:t>
      </w:r>
      <w:r w:rsidR="00313C85" w:rsidRPr="00DA3D7E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13C85" w:rsidRPr="00DA3D7E" w:rsidRDefault="00180310" w:rsidP="00DA3D7E">
      <w:pPr>
        <w:pStyle w:val="a3"/>
      </w:pPr>
      <w:r>
        <w:t xml:space="preserve">        </w:t>
      </w:r>
      <w:r w:rsidR="00313C85" w:rsidRPr="00DA3D7E">
        <w:t>3.4. При возникновении конф</w:t>
      </w:r>
      <w:r>
        <w:t xml:space="preserve">ликтной ситуации между </w:t>
      </w:r>
      <w:r w:rsidR="00313C85" w:rsidRPr="00DA3D7E">
        <w:t>работниками Учреждения приоритетным направлением решения конфликта является учет интересов Учреждения в целом.</w:t>
      </w: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  при необходимости соответствовать общепринятому деловому стилю, который отличают сдержанность, традиционность, аккуратность.</w:t>
      </w:r>
    </w:p>
    <w:p w:rsidR="00313C85" w:rsidRPr="00DA3D7E" w:rsidRDefault="00313C85" w:rsidP="00DA3D7E">
      <w:pPr>
        <w:pStyle w:val="a3"/>
      </w:pPr>
    </w:p>
    <w:p w:rsidR="00313C85" w:rsidRPr="00180310" w:rsidRDefault="00180310" w:rsidP="00DA3D7E">
      <w:pPr>
        <w:pStyle w:val="a3"/>
        <w:rPr>
          <w:b/>
        </w:rPr>
      </w:pPr>
      <w:r>
        <w:t xml:space="preserve">                                      </w:t>
      </w:r>
      <w:r w:rsidRPr="00180310">
        <w:rPr>
          <w:b/>
        </w:rPr>
        <w:t xml:space="preserve"> </w:t>
      </w:r>
      <w:r w:rsidR="00313C85" w:rsidRPr="00180310">
        <w:rPr>
          <w:b/>
        </w:rPr>
        <w:t>4. Ответственность за нарушение положений Кодекса</w:t>
      </w:r>
    </w:p>
    <w:p w:rsidR="00313C85" w:rsidRPr="00DA3D7E" w:rsidRDefault="00313C85" w:rsidP="00DA3D7E">
      <w:pPr>
        <w:pStyle w:val="a3"/>
      </w:pP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>4.1. Нарушение работниками Учреждений положений настоящего Кодекса подлежит моральному осуждению на соб</w:t>
      </w:r>
      <w:r>
        <w:t>раниях (совещаниях</w:t>
      </w:r>
      <w:r w:rsidR="00313C85" w:rsidRPr="00DA3D7E">
        <w:t xml:space="preserve">), </w:t>
      </w:r>
      <w:r>
        <w:t xml:space="preserve"> </w:t>
      </w:r>
      <w:r w:rsidR="00313C85" w:rsidRPr="00DA3D7E">
        <w:t>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 xml:space="preserve">4.2. Работники Учреждения в зависимости от тяжести совершенного </w:t>
      </w:r>
      <w:r>
        <w:t xml:space="preserve"> </w:t>
      </w:r>
      <w:r w:rsidR="00313C85" w:rsidRPr="00DA3D7E">
        <w:t>проступка несут ответственность в соответствии с действующим законодательством Российской Федерации.</w:t>
      </w: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313C85" w:rsidRPr="00DA3D7E" w:rsidRDefault="00180310" w:rsidP="00DA3D7E">
      <w:pPr>
        <w:pStyle w:val="a3"/>
      </w:pPr>
      <w:r>
        <w:t xml:space="preserve">       </w:t>
      </w:r>
      <w:r w:rsidR="00313C85" w:rsidRPr="00DA3D7E">
        <w:t xml:space="preserve">4.4.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="00313C85" w:rsidRPr="00DA3D7E">
        <w:t>коррупционно</w:t>
      </w:r>
      <w:proofErr w:type="spellEnd"/>
      <w:r w:rsidR="00313C85" w:rsidRPr="00DA3D7E">
        <w:t xml:space="preserve"> опасной ситуации.</w:t>
      </w:r>
    </w:p>
    <w:p w:rsidR="00313C85" w:rsidRPr="00DA3D7E" w:rsidRDefault="00313C85" w:rsidP="00DA3D7E">
      <w:pPr>
        <w:pStyle w:val="a3"/>
      </w:pPr>
    </w:p>
    <w:p w:rsidR="00313C85" w:rsidRPr="00DA3D7E" w:rsidRDefault="00313C85" w:rsidP="00DA3D7E">
      <w:pPr>
        <w:pStyle w:val="a3"/>
      </w:pPr>
    </w:p>
    <w:p w:rsidR="00313C85" w:rsidRPr="00DA3D7E" w:rsidRDefault="00313C85" w:rsidP="00DA3D7E">
      <w:pPr>
        <w:pStyle w:val="a3"/>
      </w:pPr>
    </w:p>
    <w:p w:rsidR="00313C85" w:rsidRPr="00DA3D7E" w:rsidRDefault="00313C85" w:rsidP="00DA3D7E">
      <w:pPr>
        <w:pStyle w:val="a3"/>
      </w:pPr>
    </w:p>
    <w:p w:rsidR="00313C85" w:rsidRPr="00DA3D7E" w:rsidRDefault="00313C85" w:rsidP="00DA3D7E">
      <w:pPr>
        <w:pStyle w:val="a3"/>
      </w:pPr>
    </w:p>
    <w:p w:rsidR="00313C85" w:rsidRPr="00DA3D7E" w:rsidRDefault="00313C85" w:rsidP="00DA3D7E">
      <w:pPr>
        <w:pStyle w:val="a3"/>
      </w:pPr>
    </w:p>
    <w:p w:rsidR="009D17C8" w:rsidRPr="00DA3D7E" w:rsidRDefault="009D17C8" w:rsidP="00DA3D7E">
      <w:pPr>
        <w:pStyle w:val="a3"/>
      </w:pPr>
    </w:p>
    <w:sectPr w:rsidR="009D17C8" w:rsidRPr="00DA3D7E" w:rsidSect="00DA3D7E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85"/>
    <w:rsid w:val="00180310"/>
    <w:rsid w:val="00313C85"/>
    <w:rsid w:val="009D17C8"/>
    <w:rsid w:val="00A20328"/>
    <w:rsid w:val="00DA3D7E"/>
    <w:rsid w:val="00E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313C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313C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605C05B6C2993AF285FB8B99B19553AF57BA2A07587CCE79A0BB9kAa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3</cp:revision>
  <cp:lastPrinted>2023-07-03T06:25:00Z</cp:lastPrinted>
  <dcterms:created xsi:type="dcterms:W3CDTF">2023-07-03T05:49:00Z</dcterms:created>
  <dcterms:modified xsi:type="dcterms:W3CDTF">2023-07-03T13:21:00Z</dcterms:modified>
</cp:coreProperties>
</file>