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 к Порядку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 муниципального задания на оказание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услуг (выполнение работ) в отношении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обеспечения выполнения муниципального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</w:t>
      </w:r>
      <w:proofErr w:type="gram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 Администрации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от 08.09.2015 № 257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ЗАДАНИЯ № 5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 год и плановый период 2020 и 2021 годов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"19" _июня__ 2019 г.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Сводному реестру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  <w:proofErr w:type="gramEnd"/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казённое образовательное дошкольное учреждение детский сад №1 п. Пестяки 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по ОКВЭД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75ACA">
        <w:rPr>
          <w:rFonts w:ascii="Calibri" w:eastAsia="Times New Roman" w:hAnsi="Calibri" w:cs="Segoe UI"/>
          <w:color w:val="0000FF"/>
          <w:sz w:val="28"/>
          <w:szCs w:val="28"/>
          <w:u w:val="single"/>
          <w:lang w:eastAsia="ru-RU"/>
        </w:rPr>
        <w:t> </w:t>
      </w:r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 и наука 85.11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 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 муниципального учреждения 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_______________дошкольное образовательное учреждение____________________________________________________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5ACA">
        <w:rPr>
          <w:rFonts w:ascii="Times New Roman" w:eastAsia="Times New Roman" w:hAnsi="Times New Roman" w:cs="Times New Roman"/>
          <w:lang w:eastAsia="ru-RU"/>
        </w:rPr>
        <w:t>указывается вид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lang w:eastAsia="ru-RU"/>
        </w:rPr>
        <w:t xml:space="preserve"> муниципального района из ведомственного перечня)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 ___1 полугодие  2019 года________________________________________________________________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(указывается в соответствии с периодичностью предоставления отчета об исполнении муниципального задания, установленной в муниципальном задании)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 1. Сведения об оказываемых муниципальных услугах (</w:t>
      </w:r>
      <w:r w:rsidRPr="00C75A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2)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_1___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муниципальной услуги: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Реализация основных общеобразовательных программ дошкольного образования;</w:t>
      </w: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 Уникальный номер          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Категории потребителей муниципальной услуги:                                                                                             по ведомственному перечню 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11Д45000300216064100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Обучающиеся</w:t>
      </w:r>
      <w:proofErr w:type="gramEnd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за исключением обучающихся с ограниченными возможностями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здоровья (ОВЗ) и детей-инвалидов в возрасте от 1 года до 3 лет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1. Показатели, характеризующие объем и (или) качество муниципальной услуги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tgtFrame="_blank" w:history="1">
        <w:r w:rsidRPr="00C75ACA">
          <w:rPr>
            <w:rFonts w:ascii="Times New Roman" w:eastAsia="Times New Roman" w:hAnsi="Times New Roman" w:cs="Times New Roman"/>
            <w:color w:val="0000FF"/>
            <w:lang w:eastAsia="ru-RU"/>
          </w:rPr>
          <w:t>3)</w:t>
        </w:r>
      </w:hyperlink>
      <w:r w:rsidRPr="00C75ACA">
        <w:rPr>
          <w:rFonts w:ascii="Times New Roman" w:eastAsia="Times New Roman" w:hAnsi="Times New Roman" w:cs="Times New Roman"/>
          <w:lang w:eastAsia="ru-RU"/>
        </w:rPr>
        <w:t>1.1. Показатели, характеризующие качество муниципальной услуги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150"/>
        <w:gridCol w:w="1866"/>
        <w:gridCol w:w="1457"/>
        <w:gridCol w:w="1517"/>
        <w:gridCol w:w="431"/>
        <w:gridCol w:w="1652"/>
        <w:gridCol w:w="1093"/>
        <w:gridCol w:w="1285"/>
        <w:gridCol w:w="1502"/>
        <w:gridCol w:w="1249"/>
      </w:tblGrid>
      <w:tr w:rsidR="00C75ACA" w:rsidRPr="00C75ACA" w:rsidTr="00C75ACA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 </w:t>
            </w:r>
          </w:p>
        </w:tc>
        <w:tc>
          <w:tcPr>
            <w:tcW w:w="1047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6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C75ACA" w:rsidRPr="00C75ACA" w:rsidTr="00C75ACA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 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Сведения о фактическом достижении показателей, характеризующие объем работы: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51"/>
        <w:gridCol w:w="1693"/>
        <w:gridCol w:w="1323"/>
        <w:gridCol w:w="1376"/>
        <w:gridCol w:w="392"/>
        <w:gridCol w:w="1500"/>
        <w:gridCol w:w="993"/>
        <w:gridCol w:w="1167"/>
        <w:gridCol w:w="1363"/>
        <w:gridCol w:w="1134"/>
        <w:gridCol w:w="1423"/>
      </w:tblGrid>
      <w:tr w:rsidR="00C75ACA" w:rsidRPr="00C75ACA" w:rsidTr="00C75ACA"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работы </w:t>
            </w:r>
          </w:p>
        </w:tc>
        <w:tc>
          <w:tcPr>
            <w:tcW w:w="952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 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тариф), руб./ед. объема работы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7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 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 на отчетну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дату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допустимое (возможно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отклонение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превышающее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допустимое (возможное) значение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C75ACA" w:rsidRPr="00C75ACA" w:rsidTr="00C75ACA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 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80 258,12 </w:t>
            </w:r>
          </w:p>
        </w:tc>
      </w:tr>
    </w:tbl>
    <w:p w:rsidR="00C75ACA" w:rsidRPr="00C75ACA" w:rsidRDefault="00C75ACA" w:rsidP="00C75AC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муниципальной услуги: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Реализация основных общеобразовательных программ дошкольного образования;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Уникальный номер          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 ведомственному перечню  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11Д45000300300305066100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Категории потребителей муниципальной услуги: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Обучающиеся за исключением </w:t>
      </w:r>
      <w:proofErr w:type="gramStart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обучающихся</w:t>
      </w:r>
      <w:proofErr w:type="gramEnd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с ограниченными возможностями здоровья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(ОВЗ) и детей-инвалидов в возрасте от 3 лет до 8 лет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1. Показатели, характеризующие объем и (или) качество муниципальной услуги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tgtFrame="_blank" w:history="1">
        <w:r w:rsidRPr="00C75ACA">
          <w:rPr>
            <w:rFonts w:ascii="Times New Roman" w:eastAsia="Times New Roman" w:hAnsi="Times New Roman" w:cs="Times New Roman"/>
            <w:color w:val="0000FF"/>
            <w:lang w:eastAsia="ru-RU"/>
          </w:rPr>
          <w:t>3)</w:t>
        </w:r>
      </w:hyperlink>
      <w:r w:rsidRPr="00C75ACA">
        <w:rPr>
          <w:rFonts w:ascii="Times New Roman" w:eastAsia="Times New Roman" w:hAnsi="Times New Roman" w:cs="Times New Roman"/>
          <w:lang w:eastAsia="ru-RU"/>
        </w:rPr>
        <w:t>1.1. Показатели, характеризующие качество муниципальной услуги </w:t>
      </w:r>
      <w:r w:rsidRPr="00C75ACA">
        <w:rPr>
          <w:rFonts w:ascii="Calibri" w:eastAsia="Times New Roman" w:hAnsi="Calibri" w:cs="Segoe UI"/>
          <w:lang w:eastAsia="ru-RU"/>
        </w:rPr>
        <w:t> </w:t>
      </w:r>
    </w:p>
    <w:tbl>
      <w:tblPr>
        <w:tblW w:w="1488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315"/>
        <w:gridCol w:w="2235"/>
        <w:gridCol w:w="1142"/>
        <w:gridCol w:w="1188"/>
        <w:gridCol w:w="340"/>
        <w:gridCol w:w="2107"/>
        <w:gridCol w:w="857"/>
        <w:gridCol w:w="1008"/>
        <w:gridCol w:w="1329"/>
        <w:gridCol w:w="827"/>
      </w:tblGrid>
      <w:tr w:rsidR="00C75ACA" w:rsidRPr="00C75ACA" w:rsidTr="00C75ACA"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 муниципальной услуги 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 муниципальной услуги </w:t>
            </w:r>
          </w:p>
        </w:tc>
        <w:tc>
          <w:tcPr>
            <w:tcW w:w="87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 муниципальной услуги </w:t>
            </w:r>
          </w:p>
        </w:tc>
      </w:tr>
      <w:tr w:rsidR="00C75ACA" w:rsidRPr="00C75ACA" w:rsidTr="00C75ACA"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9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 муниципальном задании на год 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</w:tr>
      <w:tr w:rsidR="00C75ACA" w:rsidRPr="00C75ACA" w:rsidTr="00C75ACA"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C75ACA" w:rsidRPr="00C75ACA" w:rsidTr="00C75ACA"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 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 Сведения о фактическом достижении показателей, характеризующие объем работы: </w:t>
      </w:r>
    </w:p>
    <w:tbl>
      <w:tblPr>
        <w:tblW w:w="938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51"/>
        <w:gridCol w:w="1693"/>
        <w:gridCol w:w="1323"/>
        <w:gridCol w:w="1376"/>
        <w:gridCol w:w="392"/>
        <w:gridCol w:w="1500"/>
        <w:gridCol w:w="993"/>
        <w:gridCol w:w="1167"/>
        <w:gridCol w:w="1363"/>
        <w:gridCol w:w="1134"/>
        <w:gridCol w:w="1423"/>
      </w:tblGrid>
      <w:tr w:rsidR="00C75ACA" w:rsidRPr="00C75ACA" w:rsidTr="00C75ACA">
        <w:tc>
          <w:tcPr>
            <w:tcW w:w="3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 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работы </w:t>
            </w:r>
          </w:p>
        </w:tc>
        <w:tc>
          <w:tcPr>
            <w:tcW w:w="58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 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тариф), руб./ед. объема работы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10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 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C75ACA" w:rsidRPr="00C75ACA" w:rsidTr="00C75ACA"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 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80 258,12 </w:t>
            </w:r>
          </w:p>
        </w:tc>
      </w:tr>
    </w:tbl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 к Порядку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 муниципального задания на оказание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услуг (выполнение работ) в отношении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обеспечения выполнения муниципального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</w:t>
      </w:r>
      <w:proofErr w:type="gram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 Администрации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от 08.09.2015 № 257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ЗАДАНИЯ № 5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 год и плановый период 2020 и 2021 годов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"19" _июня__ 2019 г.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Сводному реестру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  <w:proofErr w:type="gramEnd"/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казённое образовательное дошкольное учреждение детский сад №1 п. Пестяки 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по ОКВЭД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75ACA">
        <w:rPr>
          <w:rFonts w:ascii="Calibri" w:eastAsia="Times New Roman" w:hAnsi="Calibri" w:cs="Segoe UI"/>
          <w:color w:val="0000FF"/>
          <w:sz w:val="28"/>
          <w:szCs w:val="28"/>
          <w:u w:val="single"/>
          <w:lang w:eastAsia="ru-RU"/>
        </w:rPr>
        <w:t> </w:t>
      </w:r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 и наука 85.11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 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 муниципального учреждения 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_______________дошкольное образовательное учреждение____________________________________________________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5ACA">
        <w:rPr>
          <w:rFonts w:ascii="Times New Roman" w:eastAsia="Times New Roman" w:hAnsi="Times New Roman" w:cs="Times New Roman"/>
          <w:lang w:eastAsia="ru-RU"/>
        </w:rPr>
        <w:t>указывается вид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lang w:eastAsia="ru-RU"/>
        </w:rPr>
        <w:t xml:space="preserve"> муниципального района из ведомственного перечня)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 ___1 полугодие  2019 года________________________________________________________________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(указывается в соответствии с периодичностью предоставления отчета об исполнении муниципального задания, установленной в муниципальном задании)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 1. Сведения об оказываемых муниципальных услугах (</w:t>
      </w:r>
      <w:r w:rsidRPr="00C75A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2)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_1___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муниципальной услуги: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Реализация основных общеобразовательных программ дошкольного образования;</w:t>
      </w: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 Уникальный номер          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Категории потребителей муниципальной услуги:                                                                                             по ведомственному перечню 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11Д45000300216064100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Обучающиеся</w:t>
      </w:r>
      <w:proofErr w:type="gramEnd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за исключением обучающихся с ограниченными возможностями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здоровья (ОВЗ) и детей-инвалидов в возрасте от 1 года до 3 лет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1. Показатели, характеризующие объем и (или) качество муниципальной услуги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1" w:tgtFrame="_blank" w:history="1">
        <w:r w:rsidRPr="00C75ACA">
          <w:rPr>
            <w:rFonts w:ascii="Times New Roman" w:eastAsia="Times New Roman" w:hAnsi="Times New Roman" w:cs="Times New Roman"/>
            <w:color w:val="0000FF"/>
            <w:lang w:eastAsia="ru-RU"/>
          </w:rPr>
          <w:t>3)</w:t>
        </w:r>
      </w:hyperlink>
      <w:r w:rsidRPr="00C75ACA">
        <w:rPr>
          <w:rFonts w:ascii="Times New Roman" w:eastAsia="Times New Roman" w:hAnsi="Times New Roman" w:cs="Times New Roman"/>
          <w:lang w:eastAsia="ru-RU"/>
        </w:rPr>
        <w:t>1.1. Показатели, характеризующие качество муниципальной услуги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150"/>
        <w:gridCol w:w="1866"/>
        <w:gridCol w:w="1457"/>
        <w:gridCol w:w="1517"/>
        <w:gridCol w:w="431"/>
        <w:gridCol w:w="1652"/>
        <w:gridCol w:w="1093"/>
        <w:gridCol w:w="1285"/>
        <w:gridCol w:w="1502"/>
        <w:gridCol w:w="1249"/>
      </w:tblGrid>
      <w:tr w:rsidR="00C75ACA" w:rsidRPr="00C75ACA" w:rsidTr="00C75ACA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 </w:t>
            </w:r>
          </w:p>
        </w:tc>
        <w:tc>
          <w:tcPr>
            <w:tcW w:w="1047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12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C75ACA" w:rsidRPr="00C75ACA" w:rsidTr="00C75ACA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 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Сведения о фактическом достижении показателей, характеризующие объем работы: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alibri" w:eastAsia="Times New Roman" w:hAnsi="Calibri" w:cs="Segoe UI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51"/>
        <w:gridCol w:w="1693"/>
        <w:gridCol w:w="1323"/>
        <w:gridCol w:w="1376"/>
        <w:gridCol w:w="392"/>
        <w:gridCol w:w="1500"/>
        <w:gridCol w:w="993"/>
        <w:gridCol w:w="1167"/>
        <w:gridCol w:w="1363"/>
        <w:gridCol w:w="1134"/>
        <w:gridCol w:w="1423"/>
      </w:tblGrid>
      <w:tr w:rsidR="00C75ACA" w:rsidRPr="00C75ACA" w:rsidTr="00C75ACA"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работы </w:t>
            </w:r>
          </w:p>
        </w:tc>
        <w:tc>
          <w:tcPr>
            <w:tcW w:w="952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 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тариф), руб./ед. объема работы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</w:t>
            </w:r>
            <w:hyperlink r:id="rId13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 в муниципальн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 задании на год 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на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отчетную дату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допустимое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(возможное) отклонение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отклонение, превышающ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допустимое (возможное) значение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C75ACA" w:rsidRPr="00C75ACA" w:rsidTr="00C75ACA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 требования – Федеральный государственный образовательный стандарт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80 258,12 </w:t>
            </w:r>
          </w:p>
        </w:tc>
      </w:tr>
    </w:tbl>
    <w:p w:rsidR="00C75ACA" w:rsidRPr="00C75ACA" w:rsidRDefault="00C75ACA" w:rsidP="00C75AC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муниципальной услуги: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Реализация основных общеобразовательных программ дошкольного образования;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Уникальный номер          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 ведомственному перечню  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11Д45000300300305066100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Категории потребителей муниципальной услуги: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Обучающиеся за исключением </w:t>
      </w:r>
      <w:proofErr w:type="gramStart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обучающихся</w:t>
      </w:r>
      <w:proofErr w:type="gramEnd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с ограниченными возможностями здоровья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(ОВЗ) и детей-инвалидов в возрасте от 3 лет до 8 лет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1. Показатели, характеризующие объем и (или) качество муниципальной услуги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4" w:tgtFrame="_blank" w:history="1">
        <w:r w:rsidRPr="00C75ACA">
          <w:rPr>
            <w:rFonts w:ascii="Times New Roman" w:eastAsia="Times New Roman" w:hAnsi="Times New Roman" w:cs="Times New Roman"/>
            <w:color w:val="0000FF"/>
            <w:lang w:eastAsia="ru-RU"/>
          </w:rPr>
          <w:t>3)</w:t>
        </w:r>
      </w:hyperlink>
      <w:r w:rsidRPr="00C75ACA">
        <w:rPr>
          <w:rFonts w:ascii="Times New Roman" w:eastAsia="Times New Roman" w:hAnsi="Times New Roman" w:cs="Times New Roman"/>
          <w:lang w:eastAsia="ru-RU"/>
        </w:rPr>
        <w:t>1.1. Показатели, характеризующие качество муниципальной услуги </w:t>
      </w:r>
    </w:p>
    <w:tbl>
      <w:tblPr>
        <w:tblW w:w="1504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891"/>
        <w:gridCol w:w="2659"/>
        <w:gridCol w:w="1142"/>
        <w:gridCol w:w="1188"/>
        <w:gridCol w:w="340"/>
        <w:gridCol w:w="2107"/>
        <w:gridCol w:w="857"/>
        <w:gridCol w:w="1008"/>
        <w:gridCol w:w="1329"/>
        <w:gridCol w:w="992"/>
      </w:tblGrid>
      <w:tr w:rsidR="00C75ACA" w:rsidRPr="00C75ACA" w:rsidTr="00C75ACA"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 муниципальной услуги 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 муниципальной услуги </w:t>
            </w:r>
          </w:p>
        </w:tc>
        <w:tc>
          <w:tcPr>
            <w:tcW w:w="896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 муниципальной услуги </w:t>
            </w:r>
          </w:p>
        </w:tc>
      </w:tr>
      <w:tr w:rsidR="00C75ACA" w:rsidRPr="00C75ACA" w:rsidTr="00C75ACA"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15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 муниципальном задании на год 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</w:tr>
      <w:tr w:rsidR="00C75ACA" w:rsidRPr="00C75ACA" w:rsidTr="00C75ACA"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C75ACA" w:rsidRPr="00C75ACA" w:rsidTr="00C75ACA"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Образовательные программы общего образования - образовательная программа  дошкольного образования, Стандарты и требования – Федеральный </w:t>
            </w: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 Сведения о фактическом достижении показателей, характеризующие объем работы: </w:t>
      </w:r>
    </w:p>
    <w:tbl>
      <w:tblPr>
        <w:tblW w:w="1488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89"/>
        <w:gridCol w:w="1355"/>
        <w:gridCol w:w="1323"/>
        <w:gridCol w:w="1376"/>
        <w:gridCol w:w="392"/>
        <w:gridCol w:w="1500"/>
        <w:gridCol w:w="993"/>
        <w:gridCol w:w="1167"/>
        <w:gridCol w:w="1363"/>
        <w:gridCol w:w="1134"/>
        <w:gridCol w:w="1423"/>
      </w:tblGrid>
      <w:tr w:rsidR="00C75ACA" w:rsidRPr="00C75ACA" w:rsidTr="00C75ACA"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 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работы </w:t>
            </w:r>
          </w:p>
        </w:tc>
        <w:tc>
          <w:tcPr>
            <w:tcW w:w="924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 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тариф), руб./ед. объема работы </w:t>
            </w:r>
          </w:p>
        </w:tc>
      </w:tr>
      <w:tr w:rsidR="00C75ACA" w:rsidRPr="00C75ACA" w:rsidTr="00C75ACA"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16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  <w:tc>
          <w:tcPr>
            <w:tcW w:w="142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C75ACA" w:rsidRPr="00C75ACA" w:rsidTr="00C75ACA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 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80 258,12 </w:t>
            </w:r>
          </w:p>
        </w:tc>
      </w:tr>
    </w:tbl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Default="00C75ACA" w:rsidP="00C75A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2 к Порядку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 муниципального задания на оказание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услуг (выполнение работ) в отношении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обеспечения выполнения муниципального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</w:t>
      </w:r>
      <w:proofErr w:type="gram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 Администрации  </w:t>
      </w:r>
    </w:p>
    <w:p w:rsidR="00C75ACA" w:rsidRPr="00C75ACA" w:rsidRDefault="00C75ACA" w:rsidP="00C75A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от 08.09.2015 № 257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ЗАДАНИЯ № 5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 год и плановый период 2020 и 2021 годов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"19" _июня__ 2019 г.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Сводному реестру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</w:t>
      </w:r>
      <w:proofErr w:type="gramEnd"/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казённое образовательное дошкольное учреждение детский сад №1 п. Пестяки 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по ОКВЭД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75ACA">
        <w:rPr>
          <w:rFonts w:ascii="Calibri" w:eastAsia="Times New Roman" w:hAnsi="Calibri" w:cs="Segoe UI"/>
          <w:color w:val="0000FF"/>
          <w:sz w:val="28"/>
          <w:szCs w:val="28"/>
          <w:u w:val="single"/>
          <w:lang w:eastAsia="ru-RU"/>
        </w:rPr>
        <w:t> </w:t>
      </w:r>
      <w:r w:rsidRPr="00C7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 и наука 85.11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   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 муниципального учреждения </w:t>
      </w:r>
      <w:proofErr w:type="spellStart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       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_______________дошкольное образовательное учреждение____________________________________________________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5ACA">
        <w:rPr>
          <w:rFonts w:ascii="Times New Roman" w:eastAsia="Times New Roman" w:hAnsi="Times New Roman" w:cs="Times New Roman"/>
          <w:lang w:eastAsia="ru-RU"/>
        </w:rPr>
        <w:t>указывается вид муниципального учреждения </w:t>
      </w:r>
      <w:proofErr w:type="spellStart"/>
      <w:r w:rsidRPr="00C75ACA">
        <w:rPr>
          <w:rFonts w:ascii="Times New Roman" w:eastAsia="Times New Roman" w:hAnsi="Times New Roman" w:cs="Times New Roman"/>
          <w:lang w:eastAsia="ru-RU"/>
        </w:rPr>
        <w:t>Пестяковского</w:t>
      </w:r>
      <w:proofErr w:type="spellEnd"/>
      <w:r w:rsidRPr="00C75ACA">
        <w:rPr>
          <w:rFonts w:ascii="Times New Roman" w:eastAsia="Times New Roman" w:hAnsi="Times New Roman" w:cs="Times New Roman"/>
          <w:lang w:eastAsia="ru-RU"/>
        </w:rPr>
        <w:t xml:space="preserve"> муниципального района из ведомственного перечня)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 ___1 полугодие  2019 года________________________________________________________________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(указывается в соответствии с периодичностью предоставления отчета об исполнении муниципального задания, установленной в муниципальном задании)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Default="00C75ACA" w:rsidP="00C75A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 1. Сведения об оказываемых муниципальных услугах (</w:t>
      </w:r>
      <w:r w:rsidRPr="00C75A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2)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_1___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муниципальной услуги: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Реализация основных общеобразовательных программ дошкольного образования;</w:t>
      </w: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 Уникальный номер          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Категории потребителей муниципальной услуги:                                                                                             по ведомственному перечню 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11Д45000300216064100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Обучающиеся</w:t>
      </w:r>
      <w:proofErr w:type="gramEnd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за исключением обучающихся с ограниченными возможностями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здоровья (ОВЗ) и детей-инвалидов в возрасте от 1 года до 3 лет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1. Показатели, характеризующие объем и (или) качество муниципальной услуги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7" w:tgtFrame="_blank" w:history="1">
        <w:r w:rsidRPr="00C75ACA">
          <w:rPr>
            <w:rFonts w:ascii="Times New Roman" w:eastAsia="Times New Roman" w:hAnsi="Times New Roman" w:cs="Times New Roman"/>
            <w:color w:val="0000FF"/>
            <w:lang w:eastAsia="ru-RU"/>
          </w:rPr>
          <w:t>3)</w:t>
        </w:r>
      </w:hyperlink>
      <w:r w:rsidRPr="00C75ACA">
        <w:rPr>
          <w:rFonts w:ascii="Times New Roman" w:eastAsia="Times New Roman" w:hAnsi="Times New Roman" w:cs="Times New Roman"/>
          <w:lang w:eastAsia="ru-RU"/>
        </w:rPr>
        <w:t>1.1. Показатели, характеризующие качество муниципальной услуги </w:t>
      </w:r>
    </w:p>
    <w:tbl>
      <w:tblPr>
        <w:tblW w:w="1488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318"/>
        <w:gridCol w:w="1698"/>
        <w:gridCol w:w="1457"/>
        <w:gridCol w:w="1517"/>
        <w:gridCol w:w="431"/>
        <w:gridCol w:w="1652"/>
        <w:gridCol w:w="1093"/>
        <w:gridCol w:w="1285"/>
        <w:gridCol w:w="1502"/>
        <w:gridCol w:w="1249"/>
      </w:tblGrid>
      <w:tr w:rsidR="00C75ACA" w:rsidRPr="00C75ACA" w:rsidTr="00C75ACA"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 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 </w:t>
            </w:r>
          </w:p>
        </w:tc>
        <w:tc>
          <w:tcPr>
            <w:tcW w:w="101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 </w:t>
            </w:r>
          </w:p>
        </w:tc>
      </w:tr>
      <w:tr w:rsidR="00C75ACA" w:rsidRPr="00C75ACA" w:rsidTr="00C75ACA"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18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 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</w:tr>
      <w:tr w:rsidR="00C75ACA" w:rsidRPr="00C75ACA" w:rsidTr="00C75ACA"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C75ACA" w:rsidRPr="00C75ACA" w:rsidTr="00C75ACA"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 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Сведения о фактическом достижении показателей, характеризующие объем работы: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alibri" w:eastAsia="Times New Roman" w:hAnsi="Calibri" w:cs="Segoe UI"/>
          <w:lang w:eastAsia="ru-RU"/>
        </w:rPr>
        <w:t> </w:t>
      </w:r>
    </w:p>
    <w:tbl>
      <w:tblPr>
        <w:tblW w:w="1488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148"/>
        <w:gridCol w:w="1496"/>
        <w:gridCol w:w="1323"/>
        <w:gridCol w:w="1376"/>
        <w:gridCol w:w="392"/>
        <w:gridCol w:w="1500"/>
        <w:gridCol w:w="993"/>
        <w:gridCol w:w="1167"/>
        <w:gridCol w:w="1363"/>
        <w:gridCol w:w="1134"/>
        <w:gridCol w:w="1423"/>
      </w:tblGrid>
      <w:tr w:rsidR="00C75ACA" w:rsidRPr="00C75ACA" w:rsidTr="00C75ACA"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 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работы </w:t>
            </w:r>
          </w:p>
        </w:tc>
        <w:tc>
          <w:tcPr>
            <w:tcW w:w="924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 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тариф), руб./ед. объема работы </w:t>
            </w:r>
          </w:p>
        </w:tc>
      </w:tr>
      <w:tr w:rsidR="00C75ACA" w:rsidRPr="00C75ACA" w:rsidTr="00C75ACA"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 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 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показателя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по </w:t>
            </w:r>
            <w:hyperlink r:id="rId19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утверждено в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задании на год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на отчетную дату 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допустимо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(возможное) отклонение 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превышающее допустимое (возможное) значение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причина 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 </w:t>
            </w:r>
          </w:p>
        </w:tc>
        <w:tc>
          <w:tcPr>
            <w:tcW w:w="142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C75ACA" w:rsidRPr="00C75ACA" w:rsidTr="00C75ACA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 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80 258,12 </w:t>
            </w:r>
          </w:p>
        </w:tc>
      </w:tr>
    </w:tbl>
    <w:p w:rsidR="00C75ACA" w:rsidRPr="00C75ACA" w:rsidRDefault="00C75ACA" w:rsidP="00C75AC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муниципальной услуги: 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Реализация основных общеобразовательных программ дошкольного образования;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Уникальный номер           </w:t>
      </w:r>
    </w:p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 ведомственному перечню  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11Д45000300300305066100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Категории потребителей муниципальной услуги: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Обучающиеся за исключением </w:t>
      </w:r>
      <w:proofErr w:type="gramStart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обучающихся</w:t>
      </w:r>
      <w:proofErr w:type="gramEnd"/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с ограниченными возможностями здоровья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(ОВЗ) и детей-инвалидов в возрасте от 3 лет до 8 лет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1. Показатели, характеризующие объем и (или) качество муниципальной услуги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0" w:tgtFrame="_blank" w:history="1">
        <w:r w:rsidRPr="00C75ACA">
          <w:rPr>
            <w:rFonts w:ascii="Times New Roman" w:eastAsia="Times New Roman" w:hAnsi="Times New Roman" w:cs="Times New Roman"/>
            <w:color w:val="0000FF"/>
            <w:lang w:eastAsia="ru-RU"/>
          </w:rPr>
          <w:t>3)</w:t>
        </w:r>
      </w:hyperlink>
      <w:r w:rsidRPr="00C75ACA">
        <w:rPr>
          <w:rFonts w:ascii="Times New Roman" w:eastAsia="Times New Roman" w:hAnsi="Times New Roman" w:cs="Times New Roman"/>
          <w:lang w:eastAsia="ru-RU"/>
        </w:rPr>
        <w:t>1.1. Показатели, характеризующие качество муниципальной услуги </w:t>
      </w:r>
    </w:p>
    <w:tbl>
      <w:tblPr>
        <w:tblW w:w="1488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031"/>
        <w:gridCol w:w="2519"/>
        <w:gridCol w:w="1142"/>
        <w:gridCol w:w="1188"/>
        <w:gridCol w:w="340"/>
        <w:gridCol w:w="2107"/>
        <w:gridCol w:w="857"/>
        <w:gridCol w:w="1008"/>
        <w:gridCol w:w="1177"/>
        <w:gridCol w:w="979"/>
      </w:tblGrid>
      <w:tr w:rsidR="00C75ACA" w:rsidRPr="00C75ACA" w:rsidTr="00C75ACA"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0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 муниципальной услуги </w:t>
            </w:r>
          </w:p>
        </w:tc>
        <w:tc>
          <w:tcPr>
            <w:tcW w:w="2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 муниципальной услуги </w:t>
            </w:r>
          </w:p>
        </w:tc>
        <w:tc>
          <w:tcPr>
            <w:tcW w:w="87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 муниципальной услуги </w:t>
            </w:r>
          </w:p>
        </w:tc>
      </w:tr>
      <w:tr w:rsidR="00C75ACA" w:rsidRPr="00C75ACA" w:rsidTr="00C75ACA"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21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 муниципальном задании на год 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</w:tr>
      <w:tr w:rsidR="00C75ACA" w:rsidRPr="00C75ACA" w:rsidTr="00C75ACA"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C75ACA" w:rsidRPr="00C75ACA" w:rsidTr="00C75ACA"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Образовательные программы общего образования - </w:t>
            </w: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образовательная программа  дошкольного образования, Стандарты и требования – Федеральный государственный образовательный стандарт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</w:t>
            </w: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 Сведения о фактическом достижении показателей, характеризующие объем работы: </w:t>
      </w:r>
    </w:p>
    <w:tbl>
      <w:tblPr>
        <w:tblW w:w="1488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51"/>
        <w:gridCol w:w="1693"/>
        <w:gridCol w:w="1323"/>
        <w:gridCol w:w="1376"/>
        <w:gridCol w:w="392"/>
        <w:gridCol w:w="1500"/>
        <w:gridCol w:w="993"/>
        <w:gridCol w:w="1167"/>
        <w:gridCol w:w="1363"/>
        <w:gridCol w:w="1134"/>
        <w:gridCol w:w="1423"/>
      </w:tblGrid>
      <w:tr w:rsidR="00C75ACA" w:rsidRPr="00C75ACA" w:rsidTr="00C75ACA"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 </w:t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работы </w:t>
            </w:r>
          </w:p>
        </w:tc>
        <w:tc>
          <w:tcPr>
            <w:tcW w:w="924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 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тариф), руб./ед. объема работы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22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C75ACA" w:rsidRPr="00C75ACA" w:rsidTr="00C75ACA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общего образования - образовательная программа 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воспитанников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(человек)</w:t>
            </w: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80 258,12 </w:t>
            </w:r>
          </w:p>
        </w:tc>
      </w:tr>
    </w:tbl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 Сведения о выполняемых работах (</w:t>
      </w:r>
      <w:r w:rsidRPr="00C75A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1)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__2___</w:t>
      </w: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ЧАСТЬ 2. Сведения о выполняемых работах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Наименование работы: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Организация питания </w:t>
      </w:r>
      <w:proofErr w:type="gramStart"/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;                                                                                              </w:t>
      </w:r>
      <w:r w:rsidRPr="00C75ACA">
        <w:rPr>
          <w:rFonts w:ascii="Times New Roman" w:eastAsia="Times New Roman" w:hAnsi="Times New Roman" w:cs="Times New Roman"/>
          <w:lang w:eastAsia="ru-RU"/>
        </w:rPr>
        <w:t>Уникальный номер </w:t>
      </w:r>
      <w:r w:rsidRPr="00C75ACA">
        <w:rPr>
          <w:rFonts w:ascii="Times New Roman" w:eastAsia="Times New Roman" w:hAnsi="Times New Roman" w:cs="Times New Roman"/>
          <w:b/>
          <w:bCs/>
          <w:lang w:eastAsia="ru-RU"/>
        </w:rPr>
        <w:t>11031100000000000008101</w:t>
      </w:r>
      <w:r w:rsidRPr="00C75ACA">
        <w:rPr>
          <w:rFonts w:ascii="Times New Roman" w:eastAsia="Times New Roman" w:hAnsi="Times New Roman" w:cs="Times New Roman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Категории потребителей работы: в интересах общества                                                                    по ведомственному перечню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lang w:eastAsia="ru-RU"/>
        </w:rPr>
        <w:t>1. Показатели, характеризующие объем и (или) качество работы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color w:val="0000FF"/>
          <w:lang w:eastAsia="ru-RU"/>
        </w:rPr>
        <w:t>2)</w:t>
      </w:r>
      <w:r w:rsidRPr="00C75ACA">
        <w:rPr>
          <w:rFonts w:ascii="Times New Roman" w:eastAsia="Times New Roman" w:hAnsi="Times New Roman" w:cs="Times New Roman"/>
          <w:lang w:eastAsia="ru-RU"/>
        </w:rPr>
        <w:t>1.1. Показатели, характеризующие качество работы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80"/>
        <w:gridCol w:w="1880"/>
        <w:gridCol w:w="1468"/>
        <w:gridCol w:w="1528"/>
        <w:gridCol w:w="434"/>
        <w:gridCol w:w="1838"/>
        <w:gridCol w:w="1101"/>
        <w:gridCol w:w="1295"/>
        <w:gridCol w:w="1513"/>
        <w:gridCol w:w="1258"/>
      </w:tblGrid>
      <w:tr w:rsidR="00C75ACA" w:rsidRPr="00C75ACA" w:rsidTr="00C75ACA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содержание работы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</w:t>
            </w: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условия (формы) оказания работы </w:t>
            </w:r>
          </w:p>
        </w:tc>
        <w:tc>
          <w:tcPr>
            <w:tcW w:w="105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работы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23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 муниципальном задании на год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C75ACA" w:rsidRPr="00C75ACA" w:rsidTr="00C75ACA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(человек)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lang w:eastAsia="ru-RU"/>
              </w:rPr>
              <w:t>55 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lang w:eastAsia="ru-RU"/>
              </w:rPr>
              <w:t>55 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  Сведения о фактическом достижении показателей, характеризующие объем работы: </w:t>
      </w:r>
      <w:bookmarkStart w:id="0" w:name="_GoBack"/>
      <w:bookmarkEnd w:id="0"/>
      <w:r w:rsidRPr="00C75ACA">
        <w:rPr>
          <w:rFonts w:ascii="Calibri" w:eastAsia="Times New Roman" w:hAnsi="Calibri" w:cs="Segoe UI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705"/>
        <w:gridCol w:w="1705"/>
        <w:gridCol w:w="1332"/>
        <w:gridCol w:w="1386"/>
        <w:gridCol w:w="394"/>
        <w:gridCol w:w="1667"/>
        <w:gridCol w:w="999"/>
        <w:gridCol w:w="1175"/>
        <w:gridCol w:w="1372"/>
        <w:gridCol w:w="1142"/>
        <w:gridCol w:w="1433"/>
      </w:tblGrid>
      <w:tr w:rsidR="00C75ACA" w:rsidRPr="00C75ACA" w:rsidTr="00C75ACA"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работы </w:t>
            </w:r>
          </w:p>
        </w:tc>
        <w:tc>
          <w:tcPr>
            <w:tcW w:w="952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 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 платы (цена, тариф), руб./ед. объема работы </w:t>
            </w: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 </w:t>
            </w:r>
            <w:hyperlink r:id="rId24" w:tgtFrame="_blank" w:history="1">
              <w:r w:rsidRPr="00C7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 муниципальном задании на год 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ACA" w:rsidRPr="00C75ACA" w:rsidRDefault="00C75ACA" w:rsidP="00C7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CA" w:rsidRPr="00C75ACA" w:rsidTr="00C75ACA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C75ACA" w:rsidRPr="00C75ACA" w:rsidTr="00C75ACA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 </w:t>
            </w:r>
          </w:p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(человек)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lang w:eastAsia="ru-RU"/>
              </w:rPr>
              <w:t>55/10 428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lang w:eastAsia="ru-RU"/>
              </w:rPr>
              <w:t>55/10428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5ACA" w:rsidRPr="00C75ACA" w:rsidRDefault="00C75ACA" w:rsidP="00C75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12 521,63 </w:t>
            </w:r>
          </w:p>
        </w:tc>
      </w:tr>
    </w:tbl>
    <w:p w:rsidR="00C75ACA" w:rsidRPr="00C75ACA" w:rsidRDefault="00C75ACA" w:rsidP="00C75A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alibri" w:eastAsia="Times New Roman" w:hAnsi="Calibri" w:cs="Segoe UI"/>
          <w:lang w:eastAsia="ru-RU"/>
        </w:rPr>
        <w:t>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 заведующая___________ __</w:t>
      </w:r>
      <w:proofErr w:type="spellStart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Жуколина</w:t>
      </w:r>
      <w:proofErr w:type="spellEnd"/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Т.В.._______ 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(должность) (подпись) (расшифровка подписи)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"_19___" _июня_ 2019__ г.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 Формируется при установлении муниципального задания на оказание муниципальной услуги (услуг) и работы (работ) и содержит сведения о выполнении работы (работ) раздельно по каждой из работ с указанием порядкового номера раздела. </w:t>
      </w:r>
    </w:p>
    <w:p w:rsidR="00C75ACA" w:rsidRPr="00C75ACA" w:rsidRDefault="00C75ACA" w:rsidP="00C75A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5ACA">
        <w:rPr>
          <w:rFonts w:ascii="Calibri" w:eastAsia="Times New Roman" w:hAnsi="Calibri" w:cs="Segoe UI"/>
          <w:lang w:eastAsia="ru-RU"/>
        </w:rPr>
        <w:t> </w:t>
      </w:r>
    </w:p>
    <w:p w:rsidR="003F5F98" w:rsidRDefault="003F5F98"/>
    <w:sectPr w:rsidR="003F5F98" w:rsidSect="00C75ACA">
      <w:pgSz w:w="16838" w:h="11906" w:orient="landscape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CA"/>
    <w:rsid w:val="003F5F98"/>
    <w:rsid w:val="00C75ACA"/>
    <w:rsid w:val="00E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1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7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2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1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6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7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5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0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2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7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2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32EDF449CF198E4A8EDE5383A6AD47A70508E0968B500CEB0D334257CB04AE28E5B3C66C7A43D8434632CA8CCA0CF" TargetMode="External"/><Relationship Id="rId13" Type="http://schemas.openxmlformats.org/officeDocument/2006/relationships/hyperlink" Target="http://consultantplus/offline/ref=478EB9BBC46AC6B01A944807F4BA78AF2C2B63B3EA0A37237C4AB1F185KFdBJ" TargetMode="External"/><Relationship Id="rId18" Type="http://schemas.openxmlformats.org/officeDocument/2006/relationships/hyperlink" Target="http://consultantplus/offline/ref=478EB9BBC46AC6B01A944807F4BA78AF2C2B63B3EA0A37237C4AB1F185KFdB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onsultantplus/offline/ref=478EB9BBC46AC6B01A944807F4BA78AF2C2B63B3EA0A37237C4AB1F185KFdBJ" TargetMode="External"/><Relationship Id="rId7" Type="http://schemas.openxmlformats.org/officeDocument/2006/relationships/hyperlink" Target="http://consultantplus/offline/ref=478EB9BBC46AC6B01A944807F4BA78AF2C2B63B3EA0A37237C4AB1F185KFdBJ" TargetMode="External"/><Relationship Id="rId12" Type="http://schemas.openxmlformats.org/officeDocument/2006/relationships/hyperlink" Target="http://consultantplus/offline/ref=478EB9BBC46AC6B01A944807F4BA78AF2C2B63B3EA0A37237C4AB1F185KFdBJ" TargetMode="External"/><Relationship Id="rId17" Type="http://schemas.openxmlformats.org/officeDocument/2006/relationships/hyperlink" Target="http://consultantplus/offline/ref=32EDF449CF198E4A8EDE5383A6AD47A70508E0968B500CEB0D334257CB04AE28E5B3C66C7A43D8434632CA8CCA0C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onsultantplus/offline/ref=478EB9BBC46AC6B01A944807F4BA78AF2C2B63B3EA0A37237C4AB1F185KFdBJ" TargetMode="External"/><Relationship Id="rId20" Type="http://schemas.openxmlformats.org/officeDocument/2006/relationships/hyperlink" Target="http://consultantplus/offline/ref=32EDF449CF198E4A8EDE5383A6AD47A70508E0968B500CEB0D334257CB04AE28E5B3C66C7A43D8434632CA8CCA0CF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478EB9BBC46AC6B01A944807F4BA78AF2C2B63B3EA0A37237C4AB1F185KFdBJ" TargetMode="External"/><Relationship Id="rId11" Type="http://schemas.openxmlformats.org/officeDocument/2006/relationships/hyperlink" Target="http://consultantplus/offline/ref=32EDF449CF198E4A8EDE5383A6AD47A70508E0968B500CEB0D334257CB04AE28E5B3C66C7A43D8434632CA8CCA0CF" TargetMode="External"/><Relationship Id="rId24" Type="http://schemas.openxmlformats.org/officeDocument/2006/relationships/hyperlink" Target="http://consultantplus/offline/ref=478EB9BBC46AC6B01A944807F4BA78AF2C2B63B3EA0A37237C4AB1F185KFdBJ" TargetMode="External"/><Relationship Id="rId5" Type="http://schemas.openxmlformats.org/officeDocument/2006/relationships/hyperlink" Target="http://consultantplus/offline/ref=32EDF449CF198E4A8EDE5383A6AD47A70508E0968B500CEB0D334257CB04AE28E5B3C66C7A43D8434632CA8CCA0CF" TargetMode="External"/><Relationship Id="rId15" Type="http://schemas.openxmlformats.org/officeDocument/2006/relationships/hyperlink" Target="http://consultantplus/offline/ref=478EB9BBC46AC6B01A944807F4BA78AF2C2B63B3EA0A37237C4AB1F185KFdBJ" TargetMode="External"/><Relationship Id="rId23" Type="http://schemas.openxmlformats.org/officeDocument/2006/relationships/hyperlink" Target="http://consultantplus/offline/ref=478EB9BBC46AC6B01A944807F4BA78AF2C2B63B3EA0A37237C4AB1F185KFdBJ" TargetMode="External"/><Relationship Id="rId10" Type="http://schemas.openxmlformats.org/officeDocument/2006/relationships/hyperlink" Target="http://consultantplus/offline/ref=478EB9BBC46AC6B01A944807F4BA78AF2C2B63B3EA0A37237C4AB1F185KFdBJ" TargetMode="External"/><Relationship Id="rId19" Type="http://schemas.openxmlformats.org/officeDocument/2006/relationships/hyperlink" Target="http://consultantplus/offline/ref=478EB9BBC46AC6B01A944807F4BA78AF2C2B63B3EA0A37237C4AB1F185KF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478EB9BBC46AC6B01A944807F4BA78AF2C2B63B3EA0A37237C4AB1F185KFdBJ" TargetMode="External"/><Relationship Id="rId14" Type="http://schemas.openxmlformats.org/officeDocument/2006/relationships/hyperlink" Target="http://consultantplus/offline/ref=32EDF449CF198E4A8EDE5383A6AD47A70508E0968B500CEB0D334257CB04AE28E5B3C66C7A43D8434632CA8CCA0CF" TargetMode="External"/><Relationship Id="rId22" Type="http://schemas.openxmlformats.org/officeDocument/2006/relationships/hyperlink" Target="http://consultantplus/offline/ref=478EB9BBC46AC6B01A944807F4BA78AF2C2B63B3EA0A37237C4AB1F185KF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2019-06-21T09:12:00Z</cp:lastPrinted>
  <dcterms:created xsi:type="dcterms:W3CDTF">2019-06-21T08:54:00Z</dcterms:created>
  <dcterms:modified xsi:type="dcterms:W3CDTF">2019-06-21T09:40:00Z</dcterms:modified>
</cp:coreProperties>
</file>