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E" w:rsidRPr="000E2673" w:rsidRDefault="00D7321E" w:rsidP="00D7321E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 w:rsidRPr="000E2673">
        <w:rPr>
          <w:sz w:val="22"/>
          <w:szCs w:val="22"/>
        </w:rPr>
        <w:t>Приложение 4 к приказу</w:t>
      </w:r>
    </w:p>
    <w:p w:rsidR="00D7321E" w:rsidRPr="000E2673" w:rsidRDefault="00D7321E" w:rsidP="00D732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>Отдела образования</w:t>
      </w:r>
    </w:p>
    <w:p w:rsidR="00D7321E" w:rsidRPr="000E2673" w:rsidRDefault="00D7321E" w:rsidP="00D732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 xml:space="preserve">Администрации </w:t>
      </w:r>
      <w:proofErr w:type="spellStart"/>
      <w:r w:rsidRPr="000E2673">
        <w:rPr>
          <w:sz w:val="22"/>
          <w:szCs w:val="22"/>
        </w:rPr>
        <w:t>Пестяковского</w:t>
      </w:r>
      <w:proofErr w:type="spellEnd"/>
      <w:r w:rsidRPr="000E2673">
        <w:rPr>
          <w:sz w:val="22"/>
          <w:szCs w:val="22"/>
        </w:rPr>
        <w:t xml:space="preserve"> муниципального района </w:t>
      </w:r>
    </w:p>
    <w:p w:rsidR="00D7321E" w:rsidRPr="000E2673" w:rsidRDefault="000E2673" w:rsidP="00D7321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«29»декабря  2021</w:t>
      </w:r>
      <w:r w:rsidR="00D7321E" w:rsidRPr="000E2673">
        <w:rPr>
          <w:sz w:val="22"/>
          <w:szCs w:val="22"/>
        </w:rPr>
        <w:t xml:space="preserve"> г. № </w:t>
      </w:r>
      <w:r>
        <w:rPr>
          <w:sz w:val="22"/>
          <w:szCs w:val="22"/>
        </w:rPr>
        <w:t>200</w:t>
      </w:r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>УТВЕРЖДАЮ</w:t>
      </w:r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 xml:space="preserve">Начальник Отдела образования </w:t>
      </w:r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 xml:space="preserve">Администрации </w:t>
      </w:r>
      <w:proofErr w:type="spellStart"/>
      <w:r w:rsidRPr="000E2673">
        <w:rPr>
          <w:sz w:val="22"/>
          <w:szCs w:val="22"/>
        </w:rPr>
        <w:t>Пестяковского</w:t>
      </w:r>
      <w:proofErr w:type="spellEnd"/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 xml:space="preserve"> муниципального района</w:t>
      </w:r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E2673">
        <w:rPr>
          <w:sz w:val="22"/>
          <w:szCs w:val="22"/>
        </w:rPr>
        <w:t xml:space="preserve">_______________ </w:t>
      </w:r>
      <w:r w:rsidRPr="000E2673">
        <w:rPr>
          <w:sz w:val="22"/>
          <w:szCs w:val="22"/>
          <w:u w:val="single"/>
        </w:rPr>
        <w:t>Г. Ю. Соколова</w:t>
      </w:r>
    </w:p>
    <w:p w:rsidR="00D7321E" w:rsidRPr="000E2673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D7321E" w:rsidRPr="000E2673" w:rsidRDefault="000E2673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" 29" декабря  2021</w:t>
      </w:r>
      <w:r w:rsidR="00D7321E" w:rsidRPr="000E2673">
        <w:rPr>
          <w:sz w:val="22"/>
          <w:szCs w:val="22"/>
        </w:rPr>
        <w:t xml:space="preserve"> г.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</w:rPr>
      </w:pPr>
    </w:p>
    <w:p w:rsidR="00D7321E" w:rsidRPr="000E2673" w:rsidRDefault="00FB6B45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D7321E" w:rsidRPr="000E2673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="00D7321E"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┌───────────────┐</w:t>
      </w:r>
    </w:p>
    <w:p w:rsidR="00D7321E" w:rsidRPr="000E2673" w:rsidRDefault="00417287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МУНИЦИПАЛЬНОЕ ЗАДАНИЕ № </w:t>
      </w:r>
      <w:r w:rsidR="00F938CA">
        <w:rPr>
          <w:rFonts w:ascii="Courier New" w:hAnsi="Courier New" w:cs="Courier New"/>
          <w:sz w:val="20"/>
          <w:szCs w:val="20"/>
        </w:rPr>
        <w:t xml:space="preserve">4 </w:t>
      </w:r>
      <w:r w:rsidR="00D7321E" w:rsidRPr="000E2673">
        <w:rPr>
          <w:rFonts w:ascii="Courier New" w:hAnsi="Courier New" w:cs="Courier New"/>
          <w:sz w:val="20"/>
          <w:szCs w:val="20"/>
        </w:rPr>
        <w:t xml:space="preserve">         </w:t>
      </w:r>
      <w:r w:rsidR="000E2673">
        <w:rPr>
          <w:rFonts w:ascii="Courier New" w:hAnsi="Courier New" w:cs="Courier New"/>
          <w:sz w:val="20"/>
          <w:szCs w:val="20"/>
        </w:rPr>
        <w:t xml:space="preserve">              </w:t>
      </w:r>
      <w:r w:rsidR="00D7321E" w:rsidRPr="000E2673">
        <w:rPr>
          <w:rFonts w:ascii="Courier New" w:hAnsi="Courier New" w:cs="Courier New"/>
          <w:sz w:val="20"/>
          <w:szCs w:val="20"/>
        </w:rPr>
        <w:t xml:space="preserve">   │               │</w:t>
      </w:r>
    </w:p>
    <w:p w:rsidR="00D7321E" w:rsidRPr="000E2673" w:rsidRDefault="000E2673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 2022 год и плановый период 2023 и 2024</w:t>
      </w:r>
      <w:r w:rsidR="00D7321E" w:rsidRPr="000E2673">
        <w:rPr>
          <w:rFonts w:ascii="Courier New" w:hAnsi="Courier New" w:cs="Courier New"/>
          <w:sz w:val="20"/>
          <w:szCs w:val="20"/>
        </w:rPr>
        <w:t xml:space="preserve"> годов         └───────────────┘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7321E" w:rsidRPr="000E2673" w:rsidRDefault="000E2673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 "29" декабря 2021</w:t>
      </w:r>
      <w:r w:rsidR="00D83C14" w:rsidRPr="000E2673">
        <w:rPr>
          <w:rFonts w:ascii="Courier New" w:hAnsi="Courier New" w:cs="Courier New"/>
          <w:sz w:val="20"/>
          <w:szCs w:val="20"/>
        </w:rPr>
        <w:t xml:space="preserve"> г.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7321E" w:rsidRPr="000E2673">
        <w:rPr>
          <w:rFonts w:ascii="Courier New" w:hAnsi="Courier New" w:cs="Courier New"/>
          <w:sz w:val="20"/>
          <w:szCs w:val="20"/>
        </w:rPr>
        <w:t xml:space="preserve">  │       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Наименование муниципального учреждения                       Дата │       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0E2673">
        <w:rPr>
          <w:rFonts w:ascii="Courier New" w:hAnsi="Courier New" w:cs="Courier New"/>
          <w:sz w:val="20"/>
          <w:szCs w:val="20"/>
        </w:rPr>
        <w:t>Пестяковского</w:t>
      </w:r>
      <w:proofErr w:type="spellEnd"/>
      <w:r w:rsidRPr="000E2673">
        <w:rPr>
          <w:rFonts w:ascii="Courier New" w:hAnsi="Courier New" w:cs="Courier New"/>
          <w:sz w:val="20"/>
          <w:szCs w:val="20"/>
        </w:rPr>
        <w:t xml:space="preserve"> муниципального района:                              ├───────┤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E2673">
        <w:rPr>
          <w:rFonts w:ascii="Courier New" w:hAnsi="Courier New" w:cs="Courier New"/>
          <w:b/>
          <w:sz w:val="20"/>
          <w:szCs w:val="20"/>
        </w:rPr>
        <w:t xml:space="preserve">Муниципальное казённое учреждение дополнительного образования 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b/>
          <w:sz w:val="20"/>
          <w:szCs w:val="20"/>
        </w:rPr>
        <w:t>«</w:t>
      </w:r>
      <w:proofErr w:type="spellStart"/>
      <w:r w:rsidRPr="000E2673">
        <w:rPr>
          <w:rFonts w:ascii="Courier New" w:hAnsi="Courier New" w:cs="Courier New"/>
          <w:b/>
          <w:sz w:val="20"/>
          <w:szCs w:val="20"/>
        </w:rPr>
        <w:t>Пестяковский</w:t>
      </w:r>
      <w:proofErr w:type="spellEnd"/>
      <w:r w:rsidRPr="000E2673">
        <w:rPr>
          <w:rFonts w:ascii="Courier New" w:hAnsi="Courier New" w:cs="Courier New"/>
          <w:b/>
          <w:sz w:val="20"/>
          <w:szCs w:val="20"/>
        </w:rPr>
        <w:t xml:space="preserve"> Дом детского творчества»;</w:t>
      </w:r>
      <w:r w:rsidRPr="000E2673"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по сводному реестру:  Муниципальное казённое учреждение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дополнительного образования «</w:t>
      </w:r>
      <w:proofErr w:type="spellStart"/>
      <w:r w:rsidRPr="000E2673">
        <w:rPr>
          <w:rFonts w:ascii="Courier New" w:hAnsi="Courier New" w:cs="Courier New"/>
          <w:sz w:val="20"/>
          <w:szCs w:val="20"/>
        </w:rPr>
        <w:t>Пестяковский</w:t>
      </w:r>
      <w:proofErr w:type="spellEnd"/>
      <w:r w:rsidRPr="000E2673">
        <w:rPr>
          <w:rFonts w:ascii="Courier New" w:hAnsi="Courier New" w:cs="Courier New"/>
          <w:sz w:val="20"/>
          <w:szCs w:val="20"/>
        </w:rPr>
        <w:t xml:space="preserve"> Дом детского творчества»;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Виды деятельности муниципального учреждения                       ├───────┤</w:t>
      </w:r>
    </w:p>
    <w:p w:rsidR="00D7321E" w:rsidRPr="000E2673" w:rsidRDefault="00D7321E" w:rsidP="00D7321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0E2673">
        <w:rPr>
          <w:rFonts w:ascii="Courier New" w:hAnsi="Courier New" w:cs="Courier New"/>
          <w:sz w:val="20"/>
          <w:szCs w:val="20"/>
        </w:rPr>
        <w:t>Пестяковского</w:t>
      </w:r>
      <w:proofErr w:type="spellEnd"/>
      <w:r w:rsidRPr="000E267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proofErr w:type="gramStart"/>
      <w:r w:rsidRPr="000E2673">
        <w:rPr>
          <w:rFonts w:ascii="Courier New" w:hAnsi="Courier New" w:cs="Courier New"/>
          <w:sz w:val="20"/>
          <w:szCs w:val="20"/>
        </w:rPr>
        <w:t xml:space="preserve">                      П</w:t>
      </w:r>
      <w:proofErr w:type="gramEnd"/>
      <w:r w:rsidRPr="000E2673">
        <w:rPr>
          <w:rFonts w:ascii="Courier New" w:hAnsi="Courier New" w:cs="Courier New"/>
          <w:sz w:val="20"/>
          <w:szCs w:val="20"/>
        </w:rPr>
        <w:t xml:space="preserve">о </w:t>
      </w:r>
      <w:hyperlink r:id="rId8" w:history="1">
        <w:r w:rsidRPr="000E2673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0E2673">
        <w:rPr>
          <w:rFonts w:ascii="Courier New" w:hAnsi="Courier New" w:cs="Courier New"/>
          <w:sz w:val="20"/>
          <w:szCs w:val="20"/>
        </w:rPr>
        <w:t xml:space="preserve"> │85.41.2│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наука и образование                                               ├───────┤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 xml:space="preserve">                                                         По </w:t>
      </w:r>
      <w:hyperlink r:id="rId9" w:history="1">
        <w:r w:rsidRPr="000E2673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0E2673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Вид муниципального учреждения:                                    ├───────┤</w:t>
      </w:r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Учреждение дополнительного образования</w:t>
      </w:r>
      <w:proofErr w:type="gramStart"/>
      <w:r w:rsidRPr="000E2673">
        <w:rPr>
          <w:rFonts w:ascii="Courier New" w:hAnsi="Courier New" w:cs="Courier New"/>
          <w:sz w:val="20"/>
          <w:szCs w:val="20"/>
        </w:rPr>
        <w:t xml:space="preserve">                   П</w:t>
      </w:r>
      <w:proofErr w:type="gramEnd"/>
      <w:r w:rsidRPr="000E2673">
        <w:rPr>
          <w:rFonts w:ascii="Courier New" w:hAnsi="Courier New" w:cs="Courier New"/>
          <w:sz w:val="20"/>
          <w:szCs w:val="20"/>
        </w:rPr>
        <w:t xml:space="preserve">о </w:t>
      </w:r>
      <w:hyperlink r:id="rId10" w:history="1">
        <w:r w:rsidRPr="000E2673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0E2673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D7321E" w:rsidRPr="000E2673" w:rsidRDefault="00D7321E" w:rsidP="00D7321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E2673">
        <w:rPr>
          <w:rFonts w:ascii="Courier New" w:hAnsi="Courier New" w:cs="Courier New"/>
          <w:sz w:val="20"/>
          <w:szCs w:val="20"/>
        </w:rPr>
        <w:t xml:space="preserve">(указывается вид муниципального учреждения </w:t>
      </w:r>
      <w:proofErr w:type="spellStart"/>
      <w:r w:rsidRPr="000E2673">
        <w:rPr>
          <w:rFonts w:ascii="Courier New" w:hAnsi="Courier New" w:cs="Courier New"/>
          <w:sz w:val="20"/>
          <w:szCs w:val="20"/>
        </w:rPr>
        <w:t>Пестяковского</w:t>
      </w:r>
      <w:proofErr w:type="spellEnd"/>
      <w:r w:rsidRPr="000E2673">
        <w:rPr>
          <w:rFonts w:ascii="Courier New" w:hAnsi="Courier New" w:cs="Courier New"/>
          <w:sz w:val="20"/>
          <w:szCs w:val="20"/>
        </w:rPr>
        <w:t xml:space="preserve">          ├───────┤</w:t>
      </w:r>
      <w:proofErr w:type="gramEnd"/>
    </w:p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E2673">
        <w:rPr>
          <w:rFonts w:ascii="Courier New" w:hAnsi="Courier New" w:cs="Courier New"/>
          <w:sz w:val="20"/>
          <w:szCs w:val="20"/>
        </w:rPr>
        <w:t>муниципального района из ведомственного перечня)                  │       │</w:t>
      </w:r>
    </w:p>
    <w:tbl>
      <w:tblPr>
        <w:tblW w:w="0" w:type="auto"/>
        <w:tblInd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</w:tblGrid>
      <w:tr w:rsidR="00D7321E" w:rsidRPr="000E2673" w:rsidTr="00562F2F">
        <w:tc>
          <w:tcPr>
            <w:tcW w:w="960" w:type="dxa"/>
          </w:tcPr>
          <w:p w:rsidR="00D7321E" w:rsidRPr="000E2673" w:rsidRDefault="00D7321E" w:rsidP="00562F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7321E" w:rsidRPr="000E2673" w:rsidRDefault="00D7321E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321E" w:rsidRPr="000E2673" w:rsidRDefault="00FB6B45" w:rsidP="00D732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11" w:history="1">
        <w:r w:rsidR="00D7321E" w:rsidRPr="000E2673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8B4D05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2673">
        <w:rPr>
          <w:sz w:val="22"/>
          <w:szCs w:val="22"/>
        </w:rPr>
        <w:t xml:space="preserve">      </w:t>
      </w:r>
    </w:p>
    <w:p w:rsidR="008B4D05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4D05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4D05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0E2673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D7321E" w:rsidRPr="000E2673">
        <w:rPr>
          <w:sz w:val="22"/>
          <w:szCs w:val="22"/>
        </w:rPr>
        <w:t xml:space="preserve">  ЧАСТЬ 1. Сведения об оказываемых муниципальных услугах                           </w:t>
      </w:r>
    </w:p>
    <w:p w:rsidR="00D7321E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4D05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B4D05" w:rsidRPr="000E2673" w:rsidRDefault="008B4D0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757449" w:rsidRDefault="00F938CA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7321E" w:rsidRPr="000E2673">
        <w:rPr>
          <w:sz w:val="22"/>
          <w:szCs w:val="22"/>
        </w:rPr>
        <w:t>РАЗДЕЛ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услуги: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  <w:u w:val="single"/>
        </w:rPr>
        <w:t>Реализация дополнительных общеобразовательных общеразвивающих программ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Уникальный номер      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 по ведомственному перечню </w:t>
      </w:r>
      <w:r w:rsidRPr="00757449">
        <w:rPr>
          <w:b/>
          <w:sz w:val="22"/>
          <w:szCs w:val="22"/>
        </w:rPr>
        <w:t>801012О.99.0.ББ53АБ13003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 ББ52АЕ04000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804200О.99.0.ББ52АЕ76000                           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804200О.99.0.ББ52АЖ00000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804200О.99.0 ББ52АЖ48000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Категории потребителей муниципальной услуги: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Дети за исключением детей с ограниченными возможностями здоровья (ОВЗ) и детей - инвалидов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D7321E" w:rsidRPr="00757449" w:rsidRDefault="00FB6B4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D7321E" w:rsidRPr="00757449">
          <w:rPr>
            <w:color w:val="0000FF"/>
            <w:sz w:val="22"/>
            <w:szCs w:val="22"/>
          </w:rPr>
          <w:t>3)</w:t>
        </w:r>
      </w:hyperlink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296"/>
        <w:gridCol w:w="2361"/>
        <w:gridCol w:w="2605"/>
        <w:gridCol w:w="1035"/>
        <w:gridCol w:w="7"/>
        <w:gridCol w:w="635"/>
        <w:gridCol w:w="1787"/>
        <w:gridCol w:w="12"/>
        <w:gridCol w:w="1650"/>
        <w:gridCol w:w="1727"/>
      </w:tblGrid>
      <w:tr w:rsidR="00D7321E" w:rsidRPr="00757449" w:rsidTr="000E2673">
        <w:tc>
          <w:tcPr>
            <w:tcW w:w="579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2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6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E2673" w:rsidRPr="00757449" w:rsidTr="000E2673">
        <w:tc>
          <w:tcPr>
            <w:tcW w:w="579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1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05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7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62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2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0E2673">
        <w:tc>
          <w:tcPr>
            <w:tcW w:w="57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60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62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2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0E2673">
        <w:tc>
          <w:tcPr>
            <w:tcW w:w="57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72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</w:tr>
      <w:tr w:rsidR="00D7321E" w:rsidRPr="00757449" w:rsidTr="000E2673">
        <w:trPr>
          <w:trHeight w:val="1265"/>
        </w:trPr>
        <w:tc>
          <w:tcPr>
            <w:tcW w:w="579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Merge w:val="restart"/>
          </w:tcPr>
          <w:p w:rsidR="00D7321E" w:rsidRPr="00757449" w:rsidRDefault="00D7321E" w:rsidP="00562F2F">
            <w:pPr>
              <w:jc w:val="center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  <w:p w:rsidR="00D7321E" w:rsidRPr="00757449" w:rsidRDefault="00D7321E" w:rsidP="00562F2F"/>
          <w:p w:rsidR="00D7321E" w:rsidRPr="00757449" w:rsidRDefault="00D7321E" w:rsidP="00562F2F"/>
        </w:tc>
        <w:tc>
          <w:tcPr>
            <w:tcW w:w="2361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605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Доля детей, осваивающих дополнительные образовательные программы в образовательном </w:t>
            </w:r>
            <w:r w:rsidRPr="00757449">
              <w:rPr>
                <w:color w:val="000000"/>
                <w:sz w:val="22"/>
                <w:szCs w:val="22"/>
              </w:rPr>
              <w:lastRenderedPageBreak/>
              <w:t>учреждени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Процент)</w:t>
            </w:r>
          </w:p>
        </w:tc>
        <w:tc>
          <w:tcPr>
            <w:tcW w:w="10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66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72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</w:tr>
      <w:tr w:rsidR="00D7321E" w:rsidRPr="00757449" w:rsidTr="000E2673">
        <w:trPr>
          <w:trHeight w:val="1215"/>
        </w:trPr>
        <w:tc>
          <w:tcPr>
            <w:tcW w:w="57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r w:rsidRPr="00757449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услуги(%)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</w:tr>
      <w:tr w:rsidR="00D7321E" w:rsidRPr="00757449" w:rsidTr="000E2673">
        <w:trPr>
          <w:trHeight w:val="502"/>
        </w:trPr>
        <w:tc>
          <w:tcPr>
            <w:tcW w:w="57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color w:val="000000"/>
              </w:rPr>
            </w:pPr>
          </w:p>
        </w:tc>
        <w:tc>
          <w:tcPr>
            <w:tcW w:w="236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605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04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3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99" w:type="dxa"/>
            <w:gridSpan w:val="2"/>
          </w:tcPr>
          <w:p w:rsidR="00D7321E" w:rsidRPr="00757449" w:rsidRDefault="00E87BD7" w:rsidP="00E87BD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215</w:t>
            </w:r>
          </w:p>
        </w:tc>
        <w:tc>
          <w:tcPr>
            <w:tcW w:w="1650" w:type="dxa"/>
          </w:tcPr>
          <w:p w:rsidR="00D7321E" w:rsidRPr="00757449" w:rsidRDefault="00E87BD7" w:rsidP="00E87BD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210</w:t>
            </w:r>
          </w:p>
        </w:tc>
        <w:tc>
          <w:tcPr>
            <w:tcW w:w="1727" w:type="dxa"/>
          </w:tcPr>
          <w:p w:rsidR="00D7321E" w:rsidRPr="00757449" w:rsidRDefault="00E87BD7" w:rsidP="00E87BD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200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D7321E" w:rsidRPr="00757449" w:rsidRDefault="00FB6B45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2293"/>
        <w:gridCol w:w="1000"/>
        <w:gridCol w:w="2859"/>
        <w:gridCol w:w="686"/>
        <w:gridCol w:w="686"/>
        <w:gridCol w:w="957"/>
        <w:gridCol w:w="1093"/>
        <w:gridCol w:w="1367"/>
        <w:gridCol w:w="1143"/>
        <w:gridCol w:w="1134"/>
        <w:gridCol w:w="1424"/>
      </w:tblGrid>
      <w:tr w:rsidR="00D7321E" w:rsidRPr="00757449" w:rsidTr="000E2673">
        <w:tc>
          <w:tcPr>
            <w:tcW w:w="458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0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1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417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01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E2673" w:rsidRPr="00757449" w:rsidTr="000E2673">
        <w:tc>
          <w:tcPr>
            <w:tcW w:w="458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9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2" w:type="dxa"/>
            <w:gridSpan w:val="2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5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93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6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43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424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0E2673"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0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859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</w:t>
            </w:r>
            <w:r w:rsidRPr="00757449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95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36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4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424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0E2673"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285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11</w:t>
            </w:r>
          </w:p>
        </w:tc>
        <w:tc>
          <w:tcPr>
            <w:tcW w:w="142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12</w:t>
            </w:r>
          </w:p>
        </w:tc>
      </w:tr>
      <w:tr w:rsidR="00D7321E" w:rsidRPr="00757449" w:rsidTr="000E2673">
        <w:trPr>
          <w:trHeight w:val="174"/>
        </w:trPr>
        <w:tc>
          <w:tcPr>
            <w:tcW w:w="458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both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1000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859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Процент)</w:t>
            </w:r>
          </w:p>
        </w:tc>
        <w:tc>
          <w:tcPr>
            <w:tcW w:w="686" w:type="dxa"/>
          </w:tcPr>
          <w:p w:rsidR="00D7321E" w:rsidRPr="00757449" w:rsidRDefault="00D7321E" w:rsidP="00562F2F">
            <w:r w:rsidRPr="0075744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95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36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  <w:tr w:rsidR="00D7321E" w:rsidRPr="00757449" w:rsidTr="000E2673">
        <w:trPr>
          <w:trHeight w:val="1400"/>
        </w:trPr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0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859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услуги(%)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rPr>
                <w:i/>
              </w:rPr>
            </w:pPr>
            <w:r w:rsidRPr="0075744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95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0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36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14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  <w:tr w:rsidR="00D7321E" w:rsidRPr="00757449" w:rsidTr="000E2673">
        <w:trPr>
          <w:trHeight w:val="638"/>
        </w:trPr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0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859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957" w:type="dxa"/>
          </w:tcPr>
          <w:p w:rsidR="00D7321E" w:rsidRPr="00757449" w:rsidRDefault="00E87BD7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215</w:t>
            </w:r>
          </w:p>
        </w:tc>
        <w:tc>
          <w:tcPr>
            <w:tcW w:w="1093" w:type="dxa"/>
          </w:tcPr>
          <w:p w:rsidR="00D7321E" w:rsidRPr="00757449" w:rsidRDefault="00E87BD7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210</w:t>
            </w:r>
          </w:p>
        </w:tc>
        <w:tc>
          <w:tcPr>
            <w:tcW w:w="1367" w:type="dxa"/>
          </w:tcPr>
          <w:p w:rsidR="00D7321E" w:rsidRPr="00757449" w:rsidRDefault="00E87BD7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143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17 100,93</w:t>
            </w:r>
          </w:p>
        </w:tc>
        <w:tc>
          <w:tcPr>
            <w:tcW w:w="1134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12 439,62</w:t>
            </w:r>
          </w:p>
        </w:tc>
        <w:tc>
          <w:tcPr>
            <w:tcW w:w="1424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13 061,60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2.  Нормативные правовые акты, устанавливающие размер платы (цену, тариф) либо порядок их установления: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261"/>
        <w:gridCol w:w="1912"/>
        <w:gridCol w:w="1739"/>
        <w:gridCol w:w="7651"/>
      </w:tblGrid>
      <w:tr w:rsidR="00D7321E" w:rsidRPr="00757449" w:rsidTr="00562F2F">
        <w:tc>
          <w:tcPr>
            <w:tcW w:w="9581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вид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номер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Порядок оказания муниципальной услуги.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3.1. Нормативные    правовые   акты, регулирующие   порядок   оказания муниципальной услуги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Приложение №2 к решению Совета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22.08.2011 г. №55 « О стандартах качества оказания муниципальных услуг в учреждениях образования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(наименование, номер и дата нормативного правового акта)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3.2.  Порядок информирования потенциальных потребителей муниципальной услуги: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3"/>
        <w:gridCol w:w="4096"/>
        <w:gridCol w:w="5345"/>
      </w:tblGrid>
      <w:tr w:rsidR="00D7321E" w:rsidRPr="00757449" w:rsidTr="00562F2F">
        <w:tc>
          <w:tcPr>
            <w:tcW w:w="5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25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55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D7321E" w:rsidRPr="00757449" w:rsidTr="00562F2F">
        <w:tc>
          <w:tcPr>
            <w:tcW w:w="5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555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</w:tr>
      <w:tr w:rsidR="00D7321E" w:rsidRPr="00757449" w:rsidTr="00562F2F">
        <w:tc>
          <w:tcPr>
            <w:tcW w:w="5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"/>
            </w:pPr>
            <w:r w:rsidRPr="00757449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25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55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7321E" w:rsidRPr="00757449" w:rsidRDefault="00D7321E" w:rsidP="00D7321E">
      <w:pPr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услуги: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3. Организация отдыха детей и молодежи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                                            Уникальный номер        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                                                                                                             по ведомственному перечню </w:t>
      </w:r>
      <w:r w:rsidRPr="00757449">
        <w:rPr>
          <w:b/>
          <w:sz w:val="22"/>
          <w:szCs w:val="22"/>
        </w:rPr>
        <w:t>920700О.99.0.А322АА01001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Категории потребителей муниципальной услуги: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57449">
        <w:rPr>
          <w:b/>
          <w:sz w:val="22"/>
          <w:szCs w:val="22"/>
          <w:u w:val="single"/>
        </w:rPr>
        <w:t>Физические лица</w:t>
      </w:r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D7321E" w:rsidRPr="00757449" w:rsidRDefault="00FB6B45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D7321E" w:rsidRPr="00757449">
          <w:rPr>
            <w:color w:val="0000FF"/>
            <w:sz w:val="22"/>
            <w:szCs w:val="22"/>
          </w:rPr>
          <w:t>3)</w:t>
        </w:r>
      </w:hyperlink>
    </w:p>
    <w:p w:rsidR="00D7321E" w:rsidRPr="00757449" w:rsidRDefault="00D7321E" w:rsidP="00D732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96"/>
        <w:gridCol w:w="2362"/>
        <w:gridCol w:w="1787"/>
        <w:gridCol w:w="1844"/>
        <w:gridCol w:w="7"/>
        <w:gridCol w:w="639"/>
        <w:gridCol w:w="1787"/>
        <w:gridCol w:w="1665"/>
        <w:gridCol w:w="1736"/>
      </w:tblGrid>
      <w:tr w:rsidR="00D7321E" w:rsidRPr="00757449" w:rsidTr="00562F2F">
        <w:tc>
          <w:tcPr>
            <w:tcW w:w="571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77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88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0E2673" w:rsidRPr="00757449" w:rsidTr="00562F2F">
        <w:tc>
          <w:tcPr>
            <w:tcW w:w="571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2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7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0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65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736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562F2F">
        <w:tc>
          <w:tcPr>
            <w:tcW w:w="57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2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8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85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6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3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562F2F">
        <w:tc>
          <w:tcPr>
            <w:tcW w:w="57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66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7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</w:tr>
      <w:tr w:rsidR="000E2673" w:rsidRPr="00757449" w:rsidTr="00562F2F">
        <w:trPr>
          <w:trHeight w:val="724"/>
        </w:trPr>
        <w:tc>
          <w:tcPr>
            <w:tcW w:w="571" w:type="dxa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0E2673" w:rsidRPr="00757449" w:rsidRDefault="000E2673" w:rsidP="00562F2F">
            <w:pPr>
              <w:jc w:val="center"/>
            </w:pPr>
            <w:r w:rsidRPr="00757449">
              <w:rPr>
                <w:sz w:val="22"/>
                <w:szCs w:val="22"/>
              </w:rPr>
              <w:t>Оздоровительная</w:t>
            </w:r>
          </w:p>
          <w:p w:rsidR="000E2673" w:rsidRPr="00757449" w:rsidRDefault="000E2673" w:rsidP="00562F2F"/>
        </w:tc>
        <w:tc>
          <w:tcPr>
            <w:tcW w:w="2362" w:type="dxa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87" w:type="dxa"/>
          </w:tcPr>
          <w:p w:rsidR="000E2673" w:rsidRPr="00757449" w:rsidRDefault="000E2673" w:rsidP="00562F2F">
            <w:r w:rsidRPr="00757449">
              <w:rPr>
                <w:color w:val="000000"/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844" w:type="dxa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46" w:type="dxa"/>
            <w:gridSpan w:val="2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87" w:type="dxa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5" w:type="dxa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6" w:type="dxa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D7321E" w:rsidRPr="00757449" w:rsidRDefault="00FB6B45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D7321E"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96"/>
        <w:gridCol w:w="1273"/>
        <w:gridCol w:w="1698"/>
        <w:gridCol w:w="16"/>
        <w:gridCol w:w="993"/>
        <w:gridCol w:w="57"/>
        <w:gridCol w:w="781"/>
        <w:gridCol w:w="12"/>
        <w:gridCol w:w="1055"/>
        <w:gridCol w:w="53"/>
        <w:gridCol w:w="1043"/>
        <w:gridCol w:w="52"/>
        <w:gridCol w:w="1612"/>
        <w:gridCol w:w="12"/>
        <w:gridCol w:w="911"/>
        <w:gridCol w:w="1145"/>
        <w:gridCol w:w="25"/>
        <w:gridCol w:w="1612"/>
      </w:tblGrid>
      <w:tr w:rsidR="00D7321E" w:rsidRPr="00757449" w:rsidTr="00562F2F">
        <w:tc>
          <w:tcPr>
            <w:tcW w:w="454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5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6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05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E2673" w:rsidRPr="00757449" w:rsidTr="00562F2F">
        <w:tc>
          <w:tcPr>
            <w:tcW w:w="454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8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7" w:type="dxa"/>
            <w:gridSpan w:val="4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7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96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4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23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5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37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562F2F">
        <w:tc>
          <w:tcPr>
            <w:tcW w:w="454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29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27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9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66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067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96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64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923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4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37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562F2F">
        <w:tc>
          <w:tcPr>
            <w:tcW w:w="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664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gridSpan w:val="2"/>
          </w:tcPr>
          <w:p w:rsidR="00D7321E" w:rsidRPr="00757449" w:rsidRDefault="0098328A" w:rsidP="00562F2F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145" w:type="dxa"/>
          </w:tcPr>
          <w:p w:rsidR="00D7321E" w:rsidRPr="00757449" w:rsidRDefault="0098328A" w:rsidP="00562F2F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637" w:type="dxa"/>
            <w:gridSpan w:val="2"/>
          </w:tcPr>
          <w:p w:rsidR="00D7321E" w:rsidRPr="00757449" w:rsidRDefault="0098328A" w:rsidP="00562F2F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D7321E" w:rsidRPr="00757449" w:rsidTr="00562F2F">
        <w:trPr>
          <w:trHeight w:val="626"/>
        </w:trPr>
        <w:tc>
          <w:tcPr>
            <w:tcW w:w="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D7321E" w:rsidRPr="00757449" w:rsidRDefault="00D7321E" w:rsidP="00562F2F">
            <w:pPr>
              <w:jc w:val="center"/>
            </w:pPr>
            <w:r w:rsidRPr="00757449">
              <w:rPr>
                <w:sz w:val="22"/>
                <w:szCs w:val="22"/>
              </w:rPr>
              <w:t>Оздоровительная</w:t>
            </w:r>
          </w:p>
          <w:p w:rsidR="00D7321E" w:rsidRPr="00757449" w:rsidRDefault="00D7321E" w:rsidP="00562F2F"/>
          <w:p w:rsidR="00D7321E" w:rsidRPr="00757449" w:rsidRDefault="00D7321E" w:rsidP="00562F2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14" w:type="dxa"/>
            <w:gridSpan w:val="2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108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5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4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1" w:type="dxa"/>
          </w:tcPr>
          <w:p w:rsidR="00D7321E" w:rsidRPr="0098328A" w:rsidRDefault="000E2673" w:rsidP="00562F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2 625,00</w:t>
            </w:r>
          </w:p>
        </w:tc>
        <w:tc>
          <w:tcPr>
            <w:tcW w:w="1170" w:type="dxa"/>
            <w:gridSpan w:val="2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2 625,00</w:t>
            </w:r>
          </w:p>
        </w:tc>
        <w:tc>
          <w:tcPr>
            <w:tcW w:w="1612" w:type="dxa"/>
          </w:tcPr>
          <w:p w:rsidR="00D7321E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>
              <w:t>2 625,00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2.  Нормативные правовые акты, устанавливающие размер платы (цену, тариф) либо порядок их установления: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261"/>
        <w:gridCol w:w="1912"/>
        <w:gridCol w:w="1739"/>
        <w:gridCol w:w="7651"/>
      </w:tblGrid>
      <w:tr w:rsidR="00D7321E" w:rsidRPr="00757449" w:rsidTr="00562F2F">
        <w:tc>
          <w:tcPr>
            <w:tcW w:w="9581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вид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номер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</w:tr>
      <w:tr w:rsidR="00D7321E" w:rsidRPr="00757449" w:rsidTr="00562F2F">
        <w:tc>
          <w:tcPr>
            <w:tcW w:w="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8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Порядок оказания муниципальной услуги.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3.1. Нормативные    правовые   акты, регулирующие   порядок   оказания муниципальной услуги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Приложение №2 к решению Совета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22.08.2011 г. №55 « О стандартах качества оказания муниципальных услуг в учреждениях образования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(наименование, номер и дата нормативного правового акта)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3.2.  Порядок информирования потенциальных потребителей муниципальной услуги: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5"/>
        <w:gridCol w:w="4369"/>
        <w:gridCol w:w="4774"/>
      </w:tblGrid>
      <w:tr w:rsidR="00D7321E" w:rsidRPr="00757449" w:rsidTr="00562F2F">
        <w:tc>
          <w:tcPr>
            <w:tcW w:w="5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95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D7321E" w:rsidRPr="00757449" w:rsidTr="00562F2F">
        <w:tc>
          <w:tcPr>
            <w:tcW w:w="5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495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</w:tr>
      <w:tr w:rsidR="00D7321E" w:rsidRPr="00757449" w:rsidTr="00562F2F">
        <w:tc>
          <w:tcPr>
            <w:tcW w:w="57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5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</w:pPr>
            <w:r w:rsidRPr="00757449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7321E" w:rsidRPr="00757449" w:rsidRDefault="00FB6B45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2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      ЧАСТЬ 2. Сведения о выполняемых работах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449">
        <w:rPr>
          <w:rFonts w:ascii="Times New Roman" w:hAnsi="Times New Roman" w:cs="Times New Roman"/>
          <w:b/>
          <w:sz w:val="22"/>
          <w:szCs w:val="22"/>
        </w:rPr>
        <w:t>Наименование работы:</w:t>
      </w:r>
    </w:p>
    <w:p w:rsidR="00D7321E" w:rsidRPr="00757449" w:rsidRDefault="00D7321E" w:rsidP="00D7321E">
      <w:pPr>
        <w:rPr>
          <w:sz w:val="22"/>
          <w:szCs w:val="22"/>
        </w:rPr>
      </w:pPr>
      <w:r w:rsidRPr="00757449">
        <w:rPr>
          <w:b/>
          <w:sz w:val="22"/>
          <w:szCs w:val="22"/>
        </w:rPr>
        <w:t>Организация и проведение  мероприятий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Уникальный номер 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по ведомственному перечню   </w:t>
      </w:r>
      <w:r w:rsidRPr="00757449">
        <w:rPr>
          <w:rFonts w:ascii="Times New Roman" w:hAnsi="Times New Roman" w:cs="Times New Roman"/>
          <w:b/>
          <w:sz w:val="22"/>
          <w:szCs w:val="22"/>
        </w:rPr>
        <w:t>900400О.99.0.ББ72АА00000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Категории потребителей работы по ведомственному перечню: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D7321E" w:rsidRPr="00757449" w:rsidRDefault="00FB6B45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D7321E" w:rsidRPr="00757449" w:rsidRDefault="00D7321E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51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2360"/>
        <w:gridCol w:w="2001"/>
        <w:gridCol w:w="2125"/>
        <w:gridCol w:w="66"/>
        <w:gridCol w:w="1778"/>
        <w:gridCol w:w="21"/>
        <w:gridCol w:w="691"/>
        <w:gridCol w:w="1638"/>
        <w:gridCol w:w="60"/>
        <w:gridCol w:w="1578"/>
        <w:gridCol w:w="26"/>
        <w:gridCol w:w="1798"/>
        <w:gridCol w:w="567"/>
      </w:tblGrid>
      <w:tr w:rsidR="00D7321E" w:rsidRPr="00757449" w:rsidTr="00562F2F">
        <w:trPr>
          <w:gridAfter w:val="1"/>
          <w:wAfter w:w="567" w:type="dxa"/>
        </w:trPr>
        <w:tc>
          <w:tcPr>
            <w:tcW w:w="526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36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4681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100" w:type="dxa"/>
            <w:gridSpan w:val="5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E2673" w:rsidRPr="00757449" w:rsidTr="00562F2F">
        <w:trPr>
          <w:gridAfter w:val="1"/>
          <w:wAfter w:w="567" w:type="dxa"/>
        </w:trPr>
        <w:tc>
          <w:tcPr>
            <w:tcW w:w="526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360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1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1" w:type="dxa"/>
            <w:gridSpan w:val="2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0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638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638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24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9800B5">
        <w:trPr>
          <w:gridAfter w:val="1"/>
          <w:wAfter w:w="567" w:type="dxa"/>
        </w:trPr>
        <w:tc>
          <w:tcPr>
            <w:tcW w:w="526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360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191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77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63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638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9800B5">
        <w:trPr>
          <w:gridAfter w:val="1"/>
          <w:wAfter w:w="567" w:type="dxa"/>
        </w:trPr>
        <w:tc>
          <w:tcPr>
            <w:tcW w:w="52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638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824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</w:tr>
      <w:tr w:rsidR="00D7321E" w:rsidRPr="00757449" w:rsidTr="00562F2F">
        <w:trPr>
          <w:gridAfter w:val="1"/>
          <w:wAfter w:w="567" w:type="dxa"/>
          <w:trHeight w:val="479"/>
        </w:trPr>
        <w:tc>
          <w:tcPr>
            <w:tcW w:w="52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Организация и проведение  мероприятий</w:t>
            </w: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125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865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штука</w:t>
            </w:r>
          </w:p>
        </w:tc>
        <w:tc>
          <w:tcPr>
            <w:tcW w:w="69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796</w:t>
            </w:r>
          </w:p>
        </w:tc>
        <w:tc>
          <w:tcPr>
            <w:tcW w:w="1698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gridSpan w:val="2"/>
          </w:tcPr>
          <w:p w:rsidR="00D7321E" w:rsidRPr="00757449" w:rsidRDefault="00D7321E" w:rsidP="0098328A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798" w:type="dxa"/>
          </w:tcPr>
          <w:p w:rsidR="00D7321E" w:rsidRPr="00757449" w:rsidRDefault="00D7321E" w:rsidP="0098328A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</w:tr>
      <w:tr w:rsidR="00D7321E" w:rsidRPr="00757449" w:rsidTr="00562F2F">
        <w:trPr>
          <w:trHeight w:val="420"/>
        </w:trPr>
        <w:tc>
          <w:tcPr>
            <w:tcW w:w="526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</w:tcPr>
          <w:p w:rsidR="00D7321E" w:rsidRPr="00757449" w:rsidRDefault="00D7321E" w:rsidP="00562F2F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5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Количество участников мероприятий </w:t>
            </w:r>
            <w:r w:rsidRPr="00757449">
              <w:rPr>
                <w:color w:val="000000"/>
                <w:sz w:val="22"/>
                <w:szCs w:val="22"/>
              </w:rPr>
              <w:lastRenderedPageBreak/>
              <w:t>(Человек)</w:t>
            </w:r>
          </w:p>
        </w:tc>
        <w:tc>
          <w:tcPr>
            <w:tcW w:w="1865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9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356</w:t>
            </w:r>
          </w:p>
        </w:tc>
        <w:tc>
          <w:tcPr>
            <w:tcW w:w="1698" w:type="dxa"/>
            <w:gridSpan w:val="2"/>
          </w:tcPr>
          <w:p w:rsidR="00D7321E" w:rsidRPr="00757449" w:rsidRDefault="00D7321E" w:rsidP="00562F2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F0480">
              <w:rPr>
                <w:sz w:val="22"/>
                <w:szCs w:val="22"/>
              </w:rPr>
              <w:t>20</w:t>
            </w:r>
          </w:p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4" w:type="dxa"/>
            <w:gridSpan w:val="2"/>
          </w:tcPr>
          <w:p w:rsidR="00D7321E" w:rsidRPr="00757449" w:rsidRDefault="007F0480" w:rsidP="00562F2F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98" w:type="dxa"/>
          </w:tcPr>
          <w:p w:rsidR="00D7321E" w:rsidRPr="00757449" w:rsidRDefault="007F0480" w:rsidP="00562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7321E" w:rsidRPr="00757449" w:rsidRDefault="00D7321E" w:rsidP="00562F2F"/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                                 </w:t>
      </w:r>
    </w:p>
    <w:p w:rsidR="00D7321E" w:rsidRPr="00757449" w:rsidRDefault="00D7321E" w:rsidP="00D732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2018"/>
        <w:gridCol w:w="1273"/>
        <w:gridCol w:w="1983"/>
        <w:gridCol w:w="1134"/>
        <w:gridCol w:w="41"/>
        <w:gridCol w:w="518"/>
        <w:gridCol w:w="13"/>
        <w:gridCol w:w="1332"/>
        <w:gridCol w:w="13"/>
        <w:gridCol w:w="1052"/>
        <w:gridCol w:w="9"/>
        <w:gridCol w:w="1245"/>
        <w:gridCol w:w="21"/>
        <w:gridCol w:w="1260"/>
        <w:gridCol w:w="28"/>
        <w:gridCol w:w="1097"/>
        <w:gridCol w:w="13"/>
        <w:gridCol w:w="1301"/>
      </w:tblGrid>
      <w:tr w:rsidR="00D7321E" w:rsidRPr="00757449" w:rsidTr="0098328A">
        <w:tc>
          <w:tcPr>
            <w:tcW w:w="458" w:type="dxa"/>
            <w:vMerge w:val="restart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N </w:t>
            </w:r>
            <w:proofErr w:type="gramStart"/>
            <w:r w:rsidRPr="00757449">
              <w:rPr>
                <w:sz w:val="22"/>
                <w:szCs w:val="22"/>
              </w:rPr>
              <w:t>п</w:t>
            </w:r>
            <w:proofErr w:type="gramEnd"/>
            <w:r w:rsidRPr="00757449">
              <w:rPr>
                <w:sz w:val="22"/>
                <w:szCs w:val="22"/>
              </w:rPr>
              <w:t>/п</w:t>
            </w:r>
          </w:p>
        </w:tc>
        <w:tc>
          <w:tcPr>
            <w:tcW w:w="20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76" w:type="dxa"/>
            <w:gridSpan w:val="4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664" w:type="dxa"/>
            <w:gridSpan w:val="6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20" w:type="dxa"/>
            <w:gridSpan w:val="6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E2673" w:rsidRPr="00757449" w:rsidTr="0098328A">
        <w:tc>
          <w:tcPr>
            <w:tcW w:w="458" w:type="dxa"/>
            <w:vMerge/>
          </w:tcPr>
          <w:p w:rsidR="000E2673" w:rsidRPr="00757449" w:rsidRDefault="000E2673" w:rsidP="00562F2F">
            <w:pPr>
              <w:rPr>
                <w:rFonts w:eastAsia="Calibri"/>
              </w:rPr>
            </w:pPr>
          </w:p>
        </w:tc>
        <w:tc>
          <w:tcPr>
            <w:tcW w:w="2018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3" w:type="dxa"/>
            <w:vMerge w:val="restart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3"/>
          </w:tcPr>
          <w:p w:rsidR="000E2673" w:rsidRPr="00757449" w:rsidRDefault="000E2673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757449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8" w:type="dxa"/>
            <w:gridSpan w:val="3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61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45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309" w:type="dxa"/>
            <w:gridSpan w:val="3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757449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10" w:type="dxa"/>
            <w:gridSpan w:val="2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75744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301" w:type="dxa"/>
            <w:vMerge w:val="restart"/>
          </w:tcPr>
          <w:p w:rsidR="000E2673" w:rsidRPr="00757449" w:rsidRDefault="000E2673" w:rsidP="003A721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  <w:r w:rsidRPr="0075744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D7321E" w:rsidRPr="00757449" w:rsidTr="0098328A">
        <w:trPr>
          <w:trHeight w:val="465"/>
        </w:trPr>
        <w:tc>
          <w:tcPr>
            <w:tcW w:w="45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2018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27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75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код</w:t>
            </w:r>
          </w:p>
        </w:tc>
        <w:tc>
          <w:tcPr>
            <w:tcW w:w="1358" w:type="dxa"/>
            <w:gridSpan w:val="3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061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245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309" w:type="dxa"/>
            <w:gridSpan w:val="3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110" w:type="dxa"/>
            <w:gridSpan w:val="2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  <w:tc>
          <w:tcPr>
            <w:tcW w:w="1301" w:type="dxa"/>
            <w:vMerge/>
          </w:tcPr>
          <w:p w:rsidR="00D7321E" w:rsidRPr="00757449" w:rsidRDefault="00D7321E" w:rsidP="00562F2F">
            <w:pPr>
              <w:rPr>
                <w:rFonts w:eastAsia="Calibri"/>
              </w:rPr>
            </w:pPr>
          </w:p>
        </w:tc>
      </w:tr>
      <w:tr w:rsidR="00D7321E" w:rsidRPr="00757449" w:rsidTr="0098328A"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0" w:type="dxa"/>
            <w:gridSpan w:val="2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1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</w:tr>
      <w:tr w:rsidR="00D7321E" w:rsidRPr="00757449" w:rsidTr="0098328A">
        <w:trPr>
          <w:trHeight w:val="699"/>
        </w:trPr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18" w:type="dxa"/>
          </w:tcPr>
          <w:p w:rsidR="00D7321E" w:rsidRPr="00757449" w:rsidRDefault="00D7321E" w:rsidP="00562F2F">
            <w:r w:rsidRPr="00757449">
              <w:rPr>
                <w:sz w:val="22"/>
                <w:szCs w:val="22"/>
              </w:rPr>
              <w:t>Организация и проведение  мероприятий</w:t>
            </w: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983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штук</w:t>
            </w:r>
          </w:p>
        </w:tc>
        <w:tc>
          <w:tcPr>
            <w:tcW w:w="572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796</w:t>
            </w:r>
          </w:p>
        </w:tc>
        <w:tc>
          <w:tcPr>
            <w:tcW w:w="1332" w:type="dxa"/>
          </w:tcPr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065" w:type="dxa"/>
            <w:gridSpan w:val="2"/>
          </w:tcPr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gridSpan w:val="3"/>
          </w:tcPr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  <w:tc>
          <w:tcPr>
            <w:tcW w:w="1125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  <w:tc>
          <w:tcPr>
            <w:tcW w:w="1314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600</w:t>
            </w:r>
          </w:p>
        </w:tc>
      </w:tr>
      <w:tr w:rsidR="00D7321E" w:rsidRPr="00757449" w:rsidTr="0098328A">
        <w:trPr>
          <w:trHeight w:val="936"/>
        </w:trPr>
        <w:tc>
          <w:tcPr>
            <w:tcW w:w="458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18" w:type="dxa"/>
          </w:tcPr>
          <w:p w:rsidR="00D7321E" w:rsidRPr="00757449" w:rsidRDefault="00D7321E" w:rsidP="00562F2F">
            <w:pPr>
              <w:rPr>
                <w:color w:val="000000"/>
              </w:rPr>
            </w:pPr>
          </w:p>
        </w:tc>
        <w:tc>
          <w:tcPr>
            <w:tcW w:w="1273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3" w:type="dxa"/>
          </w:tcPr>
          <w:p w:rsidR="00D7321E" w:rsidRPr="00757449" w:rsidRDefault="00D7321E" w:rsidP="00562F2F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Количество </w:t>
            </w:r>
            <w:r w:rsidR="0098328A">
              <w:rPr>
                <w:color w:val="000000"/>
                <w:sz w:val="22"/>
                <w:szCs w:val="22"/>
              </w:rPr>
              <w:t xml:space="preserve">участников мероприятий </w:t>
            </w:r>
          </w:p>
        </w:tc>
        <w:tc>
          <w:tcPr>
            <w:tcW w:w="113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572" w:type="dxa"/>
            <w:gridSpan w:val="3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356</w:t>
            </w:r>
          </w:p>
        </w:tc>
        <w:tc>
          <w:tcPr>
            <w:tcW w:w="1332" w:type="dxa"/>
          </w:tcPr>
          <w:p w:rsidR="00D7321E" w:rsidRPr="00757449" w:rsidRDefault="00D7321E" w:rsidP="009800B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F0480">
              <w:rPr>
                <w:sz w:val="22"/>
                <w:szCs w:val="22"/>
              </w:rPr>
              <w:t>20</w:t>
            </w:r>
          </w:p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2"/>
          </w:tcPr>
          <w:p w:rsidR="00D7321E" w:rsidRPr="00757449" w:rsidRDefault="007F0480" w:rsidP="009800B5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3"/>
          </w:tcPr>
          <w:p w:rsidR="00D7321E" w:rsidRPr="00757449" w:rsidRDefault="007F0480" w:rsidP="009800B5">
            <w:pPr>
              <w:jc w:val="center"/>
            </w:pPr>
            <w:r>
              <w:rPr>
                <w:sz w:val="22"/>
                <w:szCs w:val="22"/>
              </w:rPr>
              <w:t>820</w:t>
            </w:r>
          </w:p>
          <w:p w:rsidR="00D7321E" w:rsidRPr="00757449" w:rsidRDefault="00D7321E" w:rsidP="009800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36,59</w:t>
            </w:r>
          </w:p>
        </w:tc>
        <w:tc>
          <w:tcPr>
            <w:tcW w:w="1125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36,59</w:t>
            </w:r>
          </w:p>
        </w:tc>
        <w:tc>
          <w:tcPr>
            <w:tcW w:w="1314" w:type="dxa"/>
            <w:gridSpan w:val="2"/>
          </w:tcPr>
          <w:p w:rsidR="00D7321E" w:rsidRPr="00757449" w:rsidRDefault="009800B5" w:rsidP="009800B5">
            <w:pPr>
              <w:widowControl w:val="0"/>
              <w:autoSpaceDE w:val="0"/>
              <w:autoSpaceDN w:val="0"/>
              <w:jc w:val="center"/>
            </w:pPr>
            <w:r>
              <w:t>36,59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10.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523"/>
      <w:bookmarkEnd w:id="1"/>
      <w:r w:rsidRPr="00757449">
        <w:rPr>
          <w:sz w:val="22"/>
          <w:szCs w:val="22"/>
        </w:rPr>
        <w:t xml:space="preserve"> 1. Формируется при установлении муниципального задания на оказание муниципальной услуги (услуг) и работы (работ) и содержит требования по показанию   муниципальной услуги (услуг) раздельно   по   каждой из муниципальных услуг с указанием порядкового номера раздела.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527"/>
      <w:bookmarkEnd w:id="2"/>
      <w:r w:rsidRPr="00757449">
        <w:rPr>
          <w:sz w:val="22"/>
          <w:szCs w:val="22"/>
        </w:rPr>
        <w:t xml:space="preserve">    2. Заполняется при установлении показателей, характеризующих качество муниципальной услуги, в ведомственном перечне муниципальных услуг и работ. </w:t>
      </w:r>
    </w:p>
    <w:p w:rsidR="00D7321E" w:rsidRPr="00757449" w:rsidRDefault="00FB6B45" w:rsidP="00D732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D7321E" w:rsidRPr="00757449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  <w:r w:rsidR="00D7321E" w:rsidRPr="00757449">
        <w:rPr>
          <w:rFonts w:ascii="Times New Roman" w:hAnsi="Times New Roman" w:cs="Times New Roman"/>
          <w:sz w:val="22"/>
          <w:szCs w:val="22"/>
        </w:rPr>
        <w:t xml:space="preserve">           ЧАСТЬ 3. Прочие сведения о муниципальном задании</w:t>
      </w:r>
    </w:p>
    <w:p w:rsidR="00D7321E" w:rsidRPr="00757449" w:rsidRDefault="00D7321E" w:rsidP="00D732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75744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57449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5"/>
        <w:gridCol w:w="3198"/>
        <w:gridCol w:w="7001"/>
      </w:tblGrid>
      <w:tr w:rsidR="00D7321E" w:rsidRPr="00757449" w:rsidTr="00562F2F">
        <w:tc>
          <w:tcPr>
            <w:tcW w:w="4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316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9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757449">
              <w:rPr>
                <w:sz w:val="22"/>
                <w:szCs w:val="22"/>
              </w:rPr>
              <w:t>контроль за</w:t>
            </w:r>
            <w:proofErr w:type="gramEnd"/>
            <w:r w:rsidRPr="00757449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D7321E" w:rsidRPr="00757449" w:rsidTr="00562F2F">
        <w:tc>
          <w:tcPr>
            <w:tcW w:w="4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2</w:t>
            </w:r>
          </w:p>
        </w:tc>
        <w:tc>
          <w:tcPr>
            <w:tcW w:w="69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3</w:t>
            </w:r>
          </w:p>
        </w:tc>
      </w:tr>
      <w:tr w:rsidR="00D7321E" w:rsidRPr="00757449" w:rsidTr="00562F2F">
        <w:tc>
          <w:tcPr>
            <w:tcW w:w="4454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  <w:jc w:val="both"/>
            </w:pPr>
            <w:r w:rsidRPr="00757449"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3169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  <w:jc w:val="both"/>
            </w:pPr>
            <w:r w:rsidRPr="00757449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6937" w:type="dxa"/>
          </w:tcPr>
          <w:p w:rsidR="00D7321E" w:rsidRPr="00757449" w:rsidRDefault="00D7321E" w:rsidP="00562F2F">
            <w:pPr>
              <w:widowControl w:val="0"/>
              <w:autoSpaceDE w:val="0"/>
              <w:autoSpaceDN w:val="0"/>
              <w:ind w:left="540"/>
              <w:jc w:val="both"/>
            </w:pPr>
            <w:r w:rsidRPr="00757449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757449">
              <w:rPr>
                <w:sz w:val="22"/>
                <w:szCs w:val="22"/>
              </w:rPr>
              <w:t>Пестяковского</w:t>
            </w:r>
            <w:proofErr w:type="spellEnd"/>
            <w:r w:rsidRPr="0075744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2. Основания для досрочного прекращения исполнения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Пункт 3.2. раздела 3 приложения 2 к постановлению администрации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17.09.2013 г. № 333 « О переходе к формированию бюджета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на основе муниципальных программ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 Требования к отчетности об исполнении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 xml:space="preserve">Отчетность об исполнении муниципального задания формируется в соответствии в соответствии с приложением 2 к постановлению администрации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757449">
        <w:rPr>
          <w:sz w:val="22"/>
          <w:szCs w:val="22"/>
          <w:u w:val="single"/>
        </w:rPr>
        <w:t>Пестяковского</w:t>
      </w:r>
      <w:proofErr w:type="spellEnd"/>
      <w:r w:rsidRPr="00757449">
        <w:rPr>
          <w:sz w:val="22"/>
          <w:szCs w:val="22"/>
          <w:u w:val="single"/>
        </w:rPr>
        <w:t xml:space="preserve"> муниципального района и финансового обеспечения выполнения муниципального задания»</w:t>
      </w:r>
    </w:p>
    <w:p w:rsidR="00D7321E" w:rsidRPr="00757449" w:rsidRDefault="00D7321E" w:rsidP="00D7321E">
      <w:pPr>
        <w:widowControl w:val="0"/>
        <w:autoSpaceDE w:val="0"/>
        <w:autoSpaceDN w:val="0"/>
        <w:rPr>
          <w:sz w:val="22"/>
          <w:szCs w:val="22"/>
        </w:rPr>
      </w:pPr>
      <w:bookmarkStart w:id="3" w:name="P553"/>
      <w:bookmarkEnd w:id="3"/>
      <w:r w:rsidRPr="00757449">
        <w:rPr>
          <w:sz w:val="22"/>
          <w:szCs w:val="22"/>
        </w:rPr>
        <w:t xml:space="preserve">3.1.  Периодичность представления отчетов об исполнении муниципального задания </w:t>
      </w:r>
      <w:r w:rsidRPr="00757449">
        <w:rPr>
          <w:sz w:val="22"/>
          <w:szCs w:val="22"/>
          <w:u w:val="single"/>
        </w:rPr>
        <w:t>один раз в квартал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3.2. Сроки представления отчетов об исполнении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до 25 числа  следующего отчетного периода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3.3. Иные требования к отчетности об исполнении муниципального задания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________________________________________________________________________________________________________</w:t>
      </w:r>
    </w:p>
    <w:p w:rsidR="00D7321E" w:rsidRPr="00757449" w:rsidRDefault="00D7321E" w:rsidP="00D7321E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4. Иные показатели, связанные с выполнением муниципального задания (2)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4" w:name="P562"/>
      <w:bookmarkEnd w:id="4"/>
      <w:r w:rsidRPr="00757449">
        <w:rPr>
          <w:sz w:val="22"/>
          <w:szCs w:val="22"/>
        </w:rPr>
        <w:t xml:space="preserve">    1. Заполняется в целом по заданию.</w:t>
      </w:r>
    </w:p>
    <w:p w:rsidR="00D7321E" w:rsidRPr="00757449" w:rsidRDefault="00D7321E" w:rsidP="00D732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2. </w:t>
      </w:r>
      <w:proofErr w:type="gramStart"/>
      <w:r w:rsidRPr="00757449">
        <w:rPr>
          <w:sz w:val="22"/>
          <w:szCs w:val="22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</w:t>
      </w:r>
      <w:proofErr w:type="spellStart"/>
      <w:r w:rsidRPr="00757449">
        <w:rPr>
          <w:sz w:val="22"/>
          <w:szCs w:val="22"/>
        </w:rPr>
        <w:t>Пестяковского</w:t>
      </w:r>
      <w:proofErr w:type="spellEnd"/>
      <w:r w:rsidRPr="00757449">
        <w:rPr>
          <w:sz w:val="22"/>
          <w:szCs w:val="22"/>
        </w:rPr>
        <w:t xml:space="preserve"> муниципального района, главным распорядителем средств бюджета </w:t>
      </w:r>
      <w:proofErr w:type="spellStart"/>
      <w:r w:rsidRPr="00757449">
        <w:rPr>
          <w:sz w:val="22"/>
          <w:szCs w:val="22"/>
        </w:rPr>
        <w:t>Пестяковского</w:t>
      </w:r>
      <w:proofErr w:type="spellEnd"/>
      <w:r w:rsidRPr="00757449">
        <w:rPr>
          <w:sz w:val="22"/>
          <w:szCs w:val="22"/>
        </w:rPr>
        <w:t xml:space="preserve"> муниципального района, в ведении которого находятся муниципальные казенные учреждения </w:t>
      </w:r>
      <w:proofErr w:type="spellStart"/>
      <w:r w:rsidRPr="00757449">
        <w:rPr>
          <w:sz w:val="22"/>
          <w:szCs w:val="22"/>
        </w:rPr>
        <w:t>Пестяковского</w:t>
      </w:r>
      <w:proofErr w:type="spellEnd"/>
      <w:r w:rsidRPr="00757449">
        <w:rPr>
          <w:sz w:val="22"/>
          <w:szCs w:val="22"/>
        </w:rPr>
        <w:t xml:space="preserve"> муниципального района, решения об установлении общего допустимого (возможного) отклонения</w:t>
      </w:r>
      <w:proofErr w:type="gramEnd"/>
      <w:r w:rsidRPr="00757449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757449">
        <w:rPr>
          <w:sz w:val="22"/>
          <w:szCs w:val="22"/>
        </w:rPr>
        <w:t>в</w:t>
      </w:r>
      <w:proofErr w:type="gramEnd"/>
      <w:r w:rsidRPr="00757449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757449">
          <w:rPr>
            <w:sz w:val="22"/>
            <w:szCs w:val="22"/>
          </w:rPr>
          <w:t>пунктах 3.1</w:t>
        </w:r>
      </w:hyperlink>
      <w:r w:rsidRPr="00757449">
        <w:rPr>
          <w:sz w:val="22"/>
          <w:szCs w:val="22"/>
        </w:rPr>
        <w:t xml:space="preserve"> и </w:t>
      </w:r>
      <w:hyperlink w:anchor="P555" w:history="1">
        <w:r w:rsidRPr="00757449">
          <w:rPr>
            <w:sz w:val="22"/>
            <w:szCs w:val="22"/>
          </w:rPr>
          <w:t>3.2</w:t>
        </w:r>
      </w:hyperlink>
      <w:r w:rsidRPr="00757449">
        <w:rPr>
          <w:sz w:val="22"/>
          <w:szCs w:val="22"/>
        </w:rPr>
        <w:t xml:space="preserve"> настоящего муниципального задания, не заполняются.</w:t>
      </w: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Pr="00275E0D" w:rsidRDefault="00D7321E" w:rsidP="00D7321E">
      <w:pPr>
        <w:autoSpaceDE w:val="0"/>
        <w:autoSpaceDN w:val="0"/>
        <w:adjustRightInd w:val="0"/>
        <w:rPr>
          <w:sz w:val="22"/>
          <w:szCs w:val="22"/>
        </w:rPr>
      </w:pPr>
    </w:p>
    <w:p w:rsidR="00D7321E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D7321E" w:rsidRPr="00275E0D" w:rsidRDefault="00D7321E" w:rsidP="00D7321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6A3BA9" w:rsidRDefault="006A3BA9"/>
    <w:sectPr w:rsidR="006A3BA9" w:rsidSect="00D732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E"/>
    <w:rsid w:val="000C0320"/>
    <w:rsid w:val="000E2673"/>
    <w:rsid w:val="00150570"/>
    <w:rsid w:val="00300FAC"/>
    <w:rsid w:val="003E69E7"/>
    <w:rsid w:val="00417287"/>
    <w:rsid w:val="00562F2F"/>
    <w:rsid w:val="006A3BA9"/>
    <w:rsid w:val="007116B3"/>
    <w:rsid w:val="007F0480"/>
    <w:rsid w:val="008B4D05"/>
    <w:rsid w:val="009800B5"/>
    <w:rsid w:val="0098328A"/>
    <w:rsid w:val="009A10FE"/>
    <w:rsid w:val="00A03361"/>
    <w:rsid w:val="00BB4514"/>
    <w:rsid w:val="00CE5903"/>
    <w:rsid w:val="00D47F14"/>
    <w:rsid w:val="00D7321E"/>
    <w:rsid w:val="00D83C14"/>
    <w:rsid w:val="00E44533"/>
    <w:rsid w:val="00E87BD7"/>
    <w:rsid w:val="00F938CA"/>
    <w:rsid w:val="00FB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7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321E"/>
    <w:pPr>
      <w:ind w:left="720"/>
      <w:contextualSpacing/>
    </w:pPr>
  </w:style>
  <w:style w:type="paragraph" w:customStyle="1" w:styleId="ConsPlusNormal">
    <w:name w:val="ConsPlusNormal"/>
    <w:rsid w:val="00D7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7321E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7321E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321E"/>
    <w:rPr>
      <w:color w:val="0000FF"/>
      <w:u w:val="single"/>
    </w:rPr>
  </w:style>
  <w:style w:type="character" w:customStyle="1" w:styleId="padding-left-10">
    <w:name w:val="padding-left-10"/>
    <w:basedOn w:val="a0"/>
    <w:rsid w:val="00D7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7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321E"/>
    <w:pPr>
      <w:ind w:left="720"/>
      <w:contextualSpacing/>
    </w:pPr>
  </w:style>
  <w:style w:type="paragraph" w:customStyle="1" w:styleId="ConsPlusNormal">
    <w:name w:val="ConsPlusNormal"/>
    <w:rsid w:val="00D7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7321E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D7321E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D7321E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D7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321E"/>
    <w:rPr>
      <w:color w:val="0000FF"/>
      <w:u w:val="single"/>
    </w:rPr>
  </w:style>
  <w:style w:type="character" w:customStyle="1" w:styleId="padding-left-10">
    <w:name w:val="padding-left-10"/>
    <w:basedOn w:val="a0"/>
    <w:rsid w:val="00D7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30BBD9B825101BD5962440094C504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EDF449CF198E4A8EDE5383A6AD47A70508E0968B500CEB0D334257CB04AE28E5B3C66C7A43D8434632CA8CCA0AF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10" Type="http://schemas.openxmlformats.org/officeDocument/2006/relationships/hyperlink" Target="consultantplus://offline/ref=32EDF449CF198E4A8EDE4D8EB0C11BA8030BBD9B825101BD5962440094C504F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4D8EB0C11BA8030BBD9B825101BD5962440094C504F" TargetMode="External"/><Relationship Id="rId14" Type="http://schemas.openxmlformats.org/officeDocument/2006/relationships/hyperlink" Target="consultantplus://offline/ref=478EB9BBC46AC6B01A944807F4BA78AF2C2B63B3EA0A37237C4AB1F185KF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276A-52D8-483B-8D39-28AF48DC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DDT_2021</cp:lastModifiedBy>
  <cp:revision>2</cp:revision>
  <dcterms:created xsi:type="dcterms:W3CDTF">2022-02-15T08:05:00Z</dcterms:created>
  <dcterms:modified xsi:type="dcterms:W3CDTF">2022-02-15T08:05:00Z</dcterms:modified>
</cp:coreProperties>
</file>