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0" w:name="_GoBack"/>
      <w:r>
        <w:rPr>
          <w:noProof/>
          <w:sz w:val="24"/>
          <w:szCs w:val="24"/>
        </w:rPr>
        <w:drawing>
          <wp:anchor distT="0" distB="0" distL="114300" distR="114300" simplePos="0" relativeHeight="251659264" behindDoc="1" locked="0" layoutInCell="0" allowOverlap="1" wp14:anchorId="51EDFAF5" wp14:editId="31C166BE">
            <wp:simplePos x="0" y="0"/>
            <wp:positionH relativeFrom="page">
              <wp:posOffset>3810</wp:posOffset>
            </wp:positionH>
            <wp:positionV relativeFrom="page">
              <wp:posOffset>18415</wp:posOffset>
            </wp:positionV>
            <wp:extent cx="75565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rot="10800000">
                      <a:off x="0" y="0"/>
                      <a:ext cx="7556500" cy="10655300"/>
                    </a:xfrm>
                    <a:prstGeom prst="rect">
                      <a:avLst/>
                    </a:prstGeom>
                    <a:noFill/>
                  </pic:spPr>
                </pic:pic>
              </a:graphicData>
            </a:graphic>
          </wp:anchor>
        </w:drawing>
      </w:r>
      <w:bookmarkEnd w:id="0"/>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3318BC" w:rsidRDefault="003318BC"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C50D1C"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Рассмотрено                                               </w:t>
      </w:r>
      <w:r w:rsidR="005D1CC9">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C50D1C" w:rsidRDefault="00C50D1C" w:rsidP="00C50D1C">
      <w:pPr>
        <w:autoSpaceDE w:val="0"/>
        <w:autoSpaceDN w:val="0"/>
        <w:adjustRightInd w:val="0"/>
        <w:spacing w:after="0" w:line="240" w:lineRule="auto"/>
        <w:ind w:firstLine="720"/>
        <w:jc w:val="both"/>
        <w:rPr>
          <w:rFonts w:ascii="Times New Roman" w:hAnsi="Times New Roman" w:cs="Times New Roman"/>
        </w:rPr>
      </w:pPr>
      <w:r w:rsidRPr="00C50D1C">
        <w:rPr>
          <w:rFonts w:ascii="Times New Roman" w:hAnsi="Times New Roman" w:cs="Times New Roman"/>
        </w:rPr>
        <w:t xml:space="preserve">на собрании трудового коллектива </w:t>
      </w:r>
      <w:r w:rsidR="005D1CC9">
        <w:rPr>
          <w:rFonts w:ascii="Times New Roman" w:hAnsi="Times New Roman" w:cs="Times New Roman"/>
        </w:rPr>
        <w:t xml:space="preserve">                             Директор:</w:t>
      </w:r>
      <w:r w:rsidR="005D1CC9" w:rsidRPr="005D1CC9">
        <w:rPr>
          <w:rFonts w:ascii="Times New Roman" w:hAnsi="Times New Roman" w:cs="Times New Roman"/>
        </w:rPr>
        <w:t xml:space="preserve"> </w:t>
      </w:r>
      <w:r w:rsidR="0093547F">
        <w:rPr>
          <w:rFonts w:ascii="Times New Roman" w:hAnsi="Times New Roman" w:cs="Times New Roman"/>
        </w:rPr>
        <w:t>Л.Н. Петрова</w:t>
      </w:r>
    </w:p>
    <w:p w:rsidR="00C50D1C" w:rsidRPr="00C50D1C" w:rsidRDefault="00F50A41" w:rsidP="00C50D1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протокол № __ </w:t>
      </w:r>
      <w:r w:rsidR="0093547F">
        <w:rPr>
          <w:rFonts w:ascii="Times New Roman" w:hAnsi="Times New Roman" w:cs="Times New Roman"/>
        </w:rPr>
        <w:t xml:space="preserve">от </w:t>
      </w:r>
      <w:r>
        <w:rPr>
          <w:rFonts w:ascii="Times New Roman" w:hAnsi="Times New Roman" w:cs="Times New Roman"/>
        </w:rPr>
        <w:t>______</w:t>
      </w:r>
      <w:r w:rsidR="00C50D1C">
        <w:rPr>
          <w:rFonts w:ascii="Times New Roman" w:hAnsi="Times New Roman" w:cs="Times New Roman"/>
        </w:rPr>
        <w:t>201</w:t>
      </w:r>
      <w:r w:rsidR="0093547F">
        <w:rPr>
          <w:rFonts w:ascii="Times New Roman" w:hAnsi="Times New Roman" w:cs="Times New Roman"/>
        </w:rPr>
        <w:t>9</w:t>
      </w:r>
      <w:r w:rsidR="00C50D1C">
        <w:rPr>
          <w:rFonts w:ascii="Times New Roman" w:hAnsi="Times New Roman" w:cs="Times New Roman"/>
        </w:rPr>
        <w:t xml:space="preserve">г.                                   </w:t>
      </w:r>
      <w:r>
        <w:rPr>
          <w:rFonts w:ascii="Times New Roman" w:hAnsi="Times New Roman" w:cs="Times New Roman"/>
        </w:rPr>
        <w:t>приказ № __</w:t>
      </w:r>
      <w:r w:rsidR="00C50D1C">
        <w:rPr>
          <w:rFonts w:ascii="Times New Roman" w:hAnsi="Times New Roman" w:cs="Times New Roman"/>
        </w:rPr>
        <w:t xml:space="preserve"> от </w:t>
      </w:r>
      <w:r>
        <w:rPr>
          <w:rFonts w:ascii="Times New Roman" w:hAnsi="Times New Roman" w:cs="Times New Roman"/>
        </w:rPr>
        <w:t>______</w:t>
      </w:r>
      <w:r w:rsidR="0093547F">
        <w:rPr>
          <w:rFonts w:ascii="Times New Roman" w:hAnsi="Times New Roman" w:cs="Times New Roman"/>
        </w:rPr>
        <w:t>2019</w:t>
      </w:r>
      <w:r w:rsidR="00C50D1C">
        <w:rPr>
          <w:rFonts w:ascii="Times New Roman" w:hAnsi="Times New Roman" w:cs="Times New Roman"/>
        </w:rPr>
        <w:t>г.</w:t>
      </w:r>
    </w:p>
    <w:p w:rsidR="00C50D1C" w:rsidRDefault="00C50D1C" w:rsidP="00E8264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C50D1C" w:rsidRDefault="00C50D1C" w:rsidP="00E8264F">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93547F" w:rsidRDefault="00E8264F" w:rsidP="00E8264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Положение</w:t>
      </w:r>
      <w:r>
        <w:rPr>
          <w:rFonts w:ascii="Times New Roman" w:hAnsi="Times New Roman" w:cs="Times New Roman"/>
          <w:b/>
          <w:bCs/>
          <w:color w:val="26282F"/>
          <w:sz w:val="28"/>
          <w:szCs w:val="28"/>
        </w:rPr>
        <w:br/>
        <w:t>о</w:t>
      </w:r>
      <w:r w:rsidR="0093547F">
        <w:rPr>
          <w:rFonts w:ascii="Times New Roman" w:hAnsi="Times New Roman" w:cs="Times New Roman"/>
          <w:b/>
          <w:bCs/>
          <w:color w:val="26282F"/>
          <w:sz w:val="28"/>
          <w:szCs w:val="28"/>
        </w:rPr>
        <w:t xml:space="preserve"> новой </w:t>
      </w:r>
      <w:r>
        <w:rPr>
          <w:rFonts w:ascii="Times New Roman" w:hAnsi="Times New Roman" w:cs="Times New Roman"/>
          <w:b/>
          <w:bCs/>
          <w:color w:val="26282F"/>
          <w:sz w:val="28"/>
          <w:szCs w:val="28"/>
        </w:rPr>
        <w:t xml:space="preserve"> системе оплаты труда работников </w:t>
      </w:r>
    </w:p>
    <w:p w:rsidR="00E8264F" w:rsidRDefault="009E3C3B" w:rsidP="00E8264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МКОУ </w:t>
      </w:r>
      <w:proofErr w:type="spellStart"/>
      <w:r>
        <w:rPr>
          <w:rFonts w:ascii="Times New Roman" w:hAnsi="Times New Roman" w:cs="Times New Roman"/>
          <w:b/>
          <w:bCs/>
          <w:color w:val="26282F"/>
          <w:sz w:val="28"/>
          <w:szCs w:val="28"/>
        </w:rPr>
        <w:t>Беклемищенская</w:t>
      </w:r>
      <w:proofErr w:type="spellEnd"/>
      <w:r>
        <w:rPr>
          <w:rFonts w:ascii="Times New Roman" w:hAnsi="Times New Roman" w:cs="Times New Roman"/>
          <w:b/>
          <w:bCs/>
          <w:color w:val="26282F"/>
          <w:sz w:val="28"/>
          <w:szCs w:val="28"/>
        </w:rPr>
        <w:t xml:space="preserve"> НШ-ДС</w:t>
      </w:r>
    </w:p>
    <w:p w:rsidR="0093547F" w:rsidRDefault="0093547F" w:rsidP="00E8264F">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в рамках комплексного проекта модернизации образования.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1" w:name="sub_2100"/>
      <w:r>
        <w:rPr>
          <w:rFonts w:ascii="Times New Roman" w:hAnsi="Times New Roman" w:cs="Times New Roman"/>
          <w:b/>
          <w:bCs/>
          <w:color w:val="26282F"/>
          <w:sz w:val="24"/>
          <w:szCs w:val="24"/>
        </w:rPr>
        <w:t>1. Общие положения</w:t>
      </w:r>
    </w:p>
    <w:bookmarkEnd w:id="1"/>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2" w:name="sub_211"/>
      <w:r>
        <w:rPr>
          <w:rFonts w:ascii="Times New Roman" w:hAnsi="Times New Roman" w:cs="Times New Roman"/>
          <w:sz w:val="24"/>
          <w:szCs w:val="24"/>
        </w:rPr>
        <w:t>1.1. Настоящее положение разработано в целях формирования единых подходов к регулированию заработной платы работников</w:t>
      </w:r>
      <w:r w:rsidR="009E3C3B">
        <w:rPr>
          <w:rFonts w:ascii="Times New Roman" w:hAnsi="Times New Roman" w:cs="Times New Roman"/>
          <w:sz w:val="24"/>
          <w:szCs w:val="24"/>
        </w:rPr>
        <w:t xml:space="preserve"> МКОУ </w:t>
      </w:r>
      <w:proofErr w:type="spellStart"/>
      <w:r w:rsidR="009E3C3B">
        <w:rPr>
          <w:rFonts w:ascii="Times New Roman" w:hAnsi="Times New Roman" w:cs="Times New Roman"/>
          <w:sz w:val="24"/>
          <w:szCs w:val="24"/>
        </w:rPr>
        <w:t>Беклемищенская</w:t>
      </w:r>
      <w:proofErr w:type="spellEnd"/>
      <w:r w:rsidR="009E3C3B">
        <w:rPr>
          <w:rFonts w:ascii="Times New Roman" w:hAnsi="Times New Roman" w:cs="Times New Roman"/>
          <w:sz w:val="24"/>
          <w:szCs w:val="24"/>
        </w:rPr>
        <w:t xml:space="preserve"> НШ-ДС</w:t>
      </w:r>
      <w:r>
        <w:rPr>
          <w:rFonts w:ascii="Times New Roman" w:hAnsi="Times New Roman" w:cs="Times New Roman"/>
          <w:sz w:val="24"/>
          <w:szCs w:val="24"/>
        </w:rPr>
        <w:t>, повышения заинтересованности в конечных результатах труда, совершенствования управления финансовыми, материальными и кадровыми ресурсами.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3" w:name="sub_213"/>
      <w:bookmarkEnd w:id="2"/>
      <w:r>
        <w:rPr>
          <w:rFonts w:ascii="Times New Roman" w:hAnsi="Times New Roman" w:cs="Times New Roman"/>
          <w:sz w:val="24"/>
          <w:szCs w:val="24"/>
        </w:rPr>
        <w:t>1.2. Система опла</w:t>
      </w:r>
      <w:r w:rsidR="009E3C3B">
        <w:rPr>
          <w:rFonts w:ascii="Times New Roman" w:hAnsi="Times New Roman" w:cs="Times New Roman"/>
          <w:sz w:val="24"/>
          <w:szCs w:val="24"/>
        </w:rPr>
        <w:t xml:space="preserve">ты труда работников МКОУ </w:t>
      </w:r>
      <w:proofErr w:type="spellStart"/>
      <w:r w:rsidR="009E3C3B">
        <w:rPr>
          <w:rFonts w:ascii="Times New Roman" w:hAnsi="Times New Roman" w:cs="Times New Roman"/>
          <w:sz w:val="24"/>
          <w:szCs w:val="24"/>
        </w:rPr>
        <w:t>Беклемищенская</w:t>
      </w:r>
      <w:proofErr w:type="spellEnd"/>
      <w:r w:rsidR="009E3C3B">
        <w:rPr>
          <w:rFonts w:ascii="Times New Roman" w:hAnsi="Times New Roman" w:cs="Times New Roman"/>
          <w:sz w:val="24"/>
          <w:szCs w:val="24"/>
        </w:rPr>
        <w:t xml:space="preserve"> НШ-ДС</w:t>
      </w:r>
      <w:r>
        <w:rPr>
          <w:rFonts w:ascii="Times New Roman" w:hAnsi="Times New Roman" w:cs="Times New Roman"/>
          <w:sz w:val="24"/>
          <w:szCs w:val="24"/>
        </w:rPr>
        <w:t xml:space="preserve"> устанавливается  с учетом:</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единого тарифно- 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государственных гарантий по оплате труда;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перечней видов выплат компенсационного и стимулирующего характера;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рекомендаций трехсторонней комиссии по регулированию социально – трудовых отношений;</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мнения представительного органа работников (при наличии);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настоящим Положением и применяемыми в соответствии с ним нормативно-правовыми актами органов местного самоуправления.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4" w:name="sub_214"/>
      <w:bookmarkEnd w:id="3"/>
      <w:r>
        <w:rPr>
          <w:rFonts w:ascii="Times New Roman" w:hAnsi="Times New Roman" w:cs="Times New Roman"/>
          <w:sz w:val="24"/>
          <w:szCs w:val="24"/>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5" w:name="sub_215"/>
      <w:bookmarkEnd w:id="4"/>
      <w:r>
        <w:rPr>
          <w:rFonts w:ascii="Times New Roman" w:hAnsi="Times New Roman" w:cs="Times New Roman"/>
          <w:sz w:val="24"/>
          <w:szCs w:val="24"/>
        </w:rPr>
        <w:t>1.4. Заработная плата предельными размерами не ограничивается.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6" w:name="sub_216"/>
      <w:bookmarkEnd w:id="5"/>
      <w:r>
        <w:rPr>
          <w:rFonts w:ascii="Times New Roman" w:hAnsi="Times New Roman" w:cs="Times New Roman"/>
          <w:sz w:val="24"/>
          <w:szCs w:val="24"/>
        </w:rPr>
        <w:t xml:space="preserve">1.5. Месячная заработная плата работника, полностью отработавшего за этот период норму рабочего времени, не может быть ниже </w:t>
      </w:r>
      <w:hyperlink r:id="rId9" w:history="1">
        <w:r>
          <w:rPr>
            <w:rStyle w:val="a4"/>
            <w:rFonts w:ascii="Times New Roman" w:hAnsi="Times New Roman" w:cs="Times New Roman"/>
            <w:color w:val="auto"/>
            <w:sz w:val="24"/>
            <w:szCs w:val="24"/>
            <w:u w:val="none"/>
          </w:rPr>
          <w:t>минимального размера оплаты труда</w:t>
        </w:r>
      </w:hyperlink>
      <w:r>
        <w:rPr>
          <w:rFonts w:ascii="Times New Roman" w:hAnsi="Times New Roman" w:cs="Times New Roman"/>
          <w:sz w:val="24"/>
          <w:szCs w:val="24"/>
        </w:rPr>
        <w:t>, установленного федеральным законом.</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7" w:name="sub_217"/>
      <w:bookmarkEnd w:id="6"/>
      <w:r>
        <w:rPr>
          <w:rFonts w:ascii="Times New Roman" w:hAnsi="Times New Roman" w:cs="Times New Roman"/>
          <w:sz w:val="24"/>
          <w:szCs w:val="24"/>
        </w:rPr>
        <w:t>1.6. В настоящем Положении используются следующие основные понятия:</w:t>
      </w:r>
    </w:p>
    <w:bookmarkEnd w:id="7"/>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Система оплаты труда работников учреждения</w:t>
      </w:r>
      <w:r>
        <w:rPr>
          <w:rFonts w:ascii="Times New Roman" w:hAnsi="Times New Roman" w:cs="Times New Roman"/>
          <w:sz w:val="24"/>
          <w:szCs w:val="24"/>
        </w:rPr>
        <w:t xml:space="preserve">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коллективными договорами, соглашениями, локальными нормативными актами и трудовыми договорами.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Профессиональные квалификационные группы</w:t>
      </w:r>
      <w:r>
        <w:rPr>
          <w:rFonts w:ascii="Times New Roman" w:hAnsi="Times New Roman" w:cs="Times New Roman"/>
          <w:sz w:val="24"/>
          <w:szCs w:val="24"/>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Минимальный оклад (минимальная ставка заработной платы) по профессиональной квалификационной группе</w:t>
      </w:r>
      <w:r>
        <w:rPr>
          <w:rFonts w:ascii="Times New Roman" w:hAnsi="Times New Roman" w:cs="Times New Roman"/>
          <w:sz w:val="24"/>
          <w:szCs w:val="24"/>
        </w:rPr>
        <w:t xml:space="preserve"> - минимальный оклад (минимальная ставка заработной платы) работника учреждения, осуществляющего профессиональную </w:t>
      </w:r>
      <w:r>
        <w:rPr>
          <w:rFonts w:ascii="Times New Roman" w:hAnsi="Times New Roman" w:cs="Times New Roman"/>
          <w:sz w:val="24"/>
          <w:szCs w:val="24"/>
        </w:rPr>
        <w:lastRenderedPageBreak/>
        <w:t>деятельность по профессии рабочего или должности служащего, входящего в соответствующую профессиональную квалификационную группу, без учета компенсационных и стимулирующих выплат.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 xml:space="preserve">Должностной оклад (оклад) </w:t>
      </w:r>
      <w:r>
        <w:rPr>
          <w:rFonts w:ascii="Times New Roman" w:hAnsi="Times New Roman" w:cs="Times New Roman"/>
          <w:sz w:val="24"/>
          <w:szCs w:val="24"/>
        </w:rPr>
        <w:t>- фиксированный размер оплаты труда работника с учетом повышающего коэффициента по должности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Выплаты компенсационного характера</w:t>
      </w:r>
      <w:r>
        <w:rPr>
          <w:rFonts w:ascii="Times New Roman" w:hAnsi="Times New Roman" w:cs="Times New Roman"/>
          <w:sz w:val="24"/>
          <w:szCs w:val="24"/>
        </w:rPr>
        <w:t xml:space="preserve"> - выплаты, обеспечивающие оплату труда в повышенном размере работникам учреждения, исполняющим свои трудовые обязанности в особых условиях и условиях, отклоняющихся от нормальных.</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Выплаты стимулирующего характера</w:t>
      </w:r>
      <w:r>
        <w:rPr>
          <w:rFonts w:ascii="Times New Roman" w:hAnsi="Times New Roman" w:cs="Times New Roman"/>
          <w:sz w:val="24"/>
          <w:szCs w:val="24"/>
        </w:rPr>
        <w:t xml:space="preserve"> - выплаты, предусматриваемые системой оплаты труда работников учреждения, с целью повышения мотивации качественного труда работников и их поощрения за результаты труда.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8" w:name="sub_2200"/>
      <w:r>
        <w:rPr>
          <w:rFonts w:ascii="Times New Roman" w:hAnsi="Times New Roman" w:cs="Times New Roman"/>
          <w:b/>
          <w:bCs/>
          <w:color w:val="26282F"/>
          <w:sz w:val="24"/>
          <w:szCs w:val="24"/>
        </w:rPr>
        <w:t>2. Основные условия оплаты труда</w:t>
      </w:r>
      <w:bookmarkEnd w:id="8"/>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9" w:name="sub_221"/>
      <w:r>
        <w:rPr>
          <w:rFonts w:ascii="Times New Roman" w:hAnsi="Times New Roman" w:cs="Times New Roman"/>
          <w:sz w:val="24"/>
          <w:szCs w:val="24"/>
        </w:rPr>
        <w:t>2.1. Формирование фонда оплаты труда общеобразовательного учреждения.</w:t>
      </w:r>
    </w:p>
    <w:bookmarkEnd w:id="9"/>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Формирование фонда оплаты труда общеобразовательных учреждений осуществляется в пределах объема бюджетных средств на текущий финансовый год, доведенного до образовательного учреждения учредителем в соответствии с региональными нормативами финансирования, утвержденными нормативными  правовыми актами Ивановской области, поправочным коэффициентом и количеством учащихся в общеобразовательном учреждении по состоянию на 20 сентября года, предшествующего планируемому</w:t>
      </w:r>
      <w:r w:rsidR="009E3C3B">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Формирование фонда оплаты труда отражается в бюджетной смете  общеобразовательного учреждения.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0" w:name="sub_222"/>
      <w:r>
        <w:rPr>
          <w:rFonts w:ascii="Times New Roman" w:hAnsi="Times New Roman" w:cs="Times New Roman"/>
          <w:sz w:val="24"/>
          <w:szCs w:val="24"/>
        </w:rPr>
        <w:t>2.2. Распределение фонда оплаты труда общеобразовательного учреждения</w:t>
      </w:r>
    </w:p>
    <w:bookmarkEnd w:id="10"/>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2.2.1. Фонд оплаты труда общеобразовательного учреждения (</w:t>
      </w:r>
      <w:proofErr w:type="spellStart"/>
      <w:r>
        <w:rPr>
          <w:rFonts w:ascii="Times New Roman" w:hAnsi="Times New Roman" w:cs="Times New Roman"/>
          <w:sz w:val="24"/>
          <w:szCs w:val="24"/>
        </w:rPr>
        <w:t>ФОТоу</w:t>
      </w:r>
      <w:proofErr w:type="spellEnd"/>
      <w:r>
        <w:rPr>
          <w:rFonts w:ascii="Times New Roman" w:hAnsi="Times New Roman" w:cs="Times New Roman"/>
          <w:sz w:val="24"/>
          <w:szCs w:val="24"/>
        </w:rPr>
        <w:t>) состоит из базовой части (</w:t>
      </w:r>
      <w:proofErr w:type="spellStart"/>
      <w:r>
        <w:rPr>
          <w:rFonts w:ascii="Times New Roman" w:hAnsi="Times New Roman" w:cs="Times New Roman"/>
          <w:sz w:val="24"/>
          <w:szCs w:val="24"/>
        </w:rPr>
        <w:t>ФОТб</w:t>
      </w:r>
      <w:proofErr w:type="spellEnd"/>
      <w:r>
        <w:rPr>
          <w:rFonts w:ascii="Times New Roman" w:hAnsi="Times New Roman" w:cs="Times New Roman"/>
          <w:sz w:val="24"/>
          <w:szCs w:val="24"/>
        </w:rPr>
        <w:t>) и стимулирующей части (</w:t>
      </w:r>
      <w:proofErr w:type="spellStart"/>
      <w:r>
        <w:rPr>
          <w:rFonts w:ascii="Times New Roman" w:hAnsi="Times New Roman" w:cs="Times New Roman"/>
          <w:sz w:val="24"/>
          <w:szCs w:val="24"/>
        </w:rPr>
        <w:t>ФОТст</w:t>
      </w:r>
      <w:proofErr w:type="spellEnd"/>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61925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00025"/>
                    </a:xfrm>
                    <a:prstGeom prst="rect">
                      <a:avLst/>
                    </a:prstGeom>
                    <a:noFill/>
                    <a:ln>
                      <a:noFill/>
                    </a:ln>
                  </pic:spPr>
                </pic:pic>
              </a:graphicData>
            </a:graphic>
          </wp:inline>
        </w:drawing>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Объем стимулирующей части определяется по формуле: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32397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ш</w:t>
      </w:r>
      <w:r>
        <w:rPr>
          <w:rFonts w:ascii="Times New Roman" w:hAnsi="Times New Roman" w:cs="Times New Roman"/>
          <w:sz w:val="24"/>
          <w:szCs w:val="24"/>
        </w:rPr>
        <w:t xml:space="preserve"> - стимулирующая доля </w:t>
      </w:r>
      <w:proofErr w:type="spellStart"/>
      <w:r>
        <w:rPr>
          <w:rFonts w:ascii="Times New Roman" w:hAnsi="Times New Roman" w:cs="Times New Roman"/>
          <w:sz w:val="24"/>
          <w:szCs w:val="24"/>
        </w:rPr>
        <w:t>ФОТоу</w:t>
      </w:r>
      <w:proofErr w:type="spellEnd"/>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Рекомендуемый диапазон ш от 20 до 30%. Значение ш определяется общеобразовательным учреждением самостоятельно.</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2.2.2. Базовая часть фонда оплаты труда обеспечивает гарантированную заработную плату административно-управленческого персонала (руководитель общеобразовательного учре</w:t>
      </w:r>
      <w:r w:rsidR="009E3C3B">
        <w:rPr>
          <w:rFonts w:ascii="Times New Roman" w:hAnsi="Times New Roman" w:cs="Times New Roman"/>
          <w:sz w:val="24"/>
          <w:szCs w:val="24"/>
        </w:rPr>
        <w:t>ждения, главный бухгалтер</w:t>
      </w:r>
      <w:r>
        <w:rPr>
          <w:rFonts w:ascii="Times New Roman" w:hAnsi="Times New Roman" w:cs="Times New Roman"/>
          <w:sz w:val="24"/>
          <w:szCs w:val="24"/>
        </w:rPr>
        <w:t>), педагогического персонала, непосредственно осуществляющего учебный</w:t>
      </w:r>
      <w:r w:rsidR="009E3C3B">
        <w:rPr>
          <w:rFonts w:ascii="Times New Roman" w:hAnsi="Times New Roman" w:cs="Times New Roman"/>
          <w:sz w:val="24"/>
          <w:szCs w:val="24"/>
        </w:rPr>
        <w:t xml:space="preserve"> процесс (учителя, воспитатели</w:t>
      </w:r>
      <w:r>
        <w:rPr>
          <w:rFonts w:ascii="Times New Roman" w:hAnsi="Times New Roman" w:cs="Times New Roman"/>
          <w:sz w:val="24"/>
          <w:szCs w:val="24"/>
        </w:rPr>
        <w:t>), учебно-</w:t>
      </w:r>
      <w:r w:rsidR="009E3C3B">
        <w:rPr>
          <w:rFonts w:ascii="Times New Roman" w:hAnsi="Times New Roman" w:cs="Times New Roman"/>
          <w:sz w:val="24"/>
          <w:szCs w:val="24"/>
        </w:rPr>
        <w:t>вспомогательного (</w:t>
      </w:r>
      <w:r>
        <w:rPr>
          <w:rFonts w:ascii="Times New Roman" w:hAnsi="Times New Roman" w:cs="Times New Roman"/>
          <w:sz w:val="24"/>
          <w:szCs w:val="24"/>
        </w:rPr>
        <w:t>педагоги дополнительного образования,</w:t>
      </w:r>
      <w:r w:rsidR="009E3C3B">
        <w:rPr>
          <w:rFonts w:ascii="Times New Roman" w:hAnsi="Times New Roman" w:cs="Times New Roman"/>
          <w:sz w:val="24"/>
          <w:szCs w:val="24"/>
        </w:rPr>
        <w:t xml:space="preserve"> помощник воспитателя</w:t>
      </w:r>
      <w:r>
        <w:rPr>
          <w:rFonts w:ascii="Times New Roman" w:hAnsi="Times New Roman" w:cs="Times New Roman"/>
          <w:sz w:val="24"/>
          <w:szCs w:val="24"/>
        </w:rPr>
        <w:t xml:space="preserve">) и младшего обслуживающего </w:t>
      </w:r>
      <w:r w:rsidR="009E3C3B">
        <w:rPr>
          <w:rFonts w:ascii="Times New Roman" w:hAnsi="Times New Roman" w:cs="Times New Roman"/>
          <w:sz w:val="24"/>
          <w:szCs w:val="24"/>
        </w:rPr>
        <w:t>( уборщики,</w:t>
      </w:r>
      <w:r>
        <w:rPr>
          <w:rFonts w:ascii="Times New Roman" w:hAnsi="Times New Roman" w:cs="Times New Roman"/>
          <w:sz w:val="24"/>
          <w:szCs w:val="24"/>
        </w:rPr>
        <w:t xml:space="preserve"> сто</w:t>
      </w:r>
      <w:r w:rsidR="009E3C3B">
        <w:rPr>
          <w:rFonts w:ascii="Times New Roman" w:hAnsi="Times New Roman" w:cs="Times New Roman"/>
          <w:sz w:val="24"/>
          <w:szCs w:val="24"/>
        </w:rPr>
        <w:t>рож, кочегары</w:t>
      </w:r>
      <w:r>
        <w:rPr>
          <w:rFonts w:ascii="Times New Roman" w:hAnsi="Times New Roman" w:cs="Times New Roman"/>
          <w:sz w:val="24"/>
          <w:szCs w:val="24"/>
        </w:rPr>
        <w:t xml:space="preserve"> и др.) персонала общеобразовательного учреждения и складывается из:</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6668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ФОТуп</w:t>
      </w:r>
      <w:proofErr w:type="spellEnd"/>
      <w:r>
        <w:rPr>
          <w:rFonts w:ascii="Times New Roman" w:hAnsi="Times New Roman" w:cs="Times New Roman"/>
          <w:sz w:val="24"/>
          <w:szCs w:val="24"/>
        </w:rPr>
        <w:t xml:space="preserve"> - фонд оплаты труда для административно-управленческого персонала, фонд оплаты труда для учебно-вспомогательного персонала, фонд оплаты труда для младшего обслуживающего персонала;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ФОТпп</w:t>
      </w:r>
      <w:proofErr w:type="spellEnd"/>
      <w:r>
        <w:rPr>
          <w:rFonts w:ascii="Times New Roman" w:hAnsi="Times New Roman" w:cs="Times New Roman"/>
          <w:sz w:val="24"/>
          <w:szCs w:val="24"/>
        </w:rPr>
        <w:t xml:space="preserve"> - фонд оплаты труда для педагогического персонала, непосредственно осуществляющего учебный процесс;</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2.2.3. Руководитель общеобразовательного учреждения формирует в пределах базовой части фонда оплаты труда: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долю фонда оплаты труда для педагогического персонала, непосредственно осуществляющего учебный процесс (</w:t>
      </w:r>
      <w:proofErr w:type="spellStart"/>
      <w:r>
        <w:rPr>
          <w:rFonts w:ascii="Times New Roman" w:hAnsi="Times New Roman" w:cs="Times New Roman"/>
          <w:sz w:val="24"/>
          <w:szCs w:val="24"/>
        </w:rPr>
        <w:t>ФОТпп</w:t>
      </w:r>
      <w:proofErr w:type="spellEnd"/>
      <w:r>
        <w:rPr>
          <w:rFonts w:ascii="Times New Roman" w:hAnsi="Times New Roman" w:cs="Times New Roman"/>
          <w:sz w:val="24"/>
          <w:szCs w:val="24"/>
        </w:rPr>
        <w:t>), не менее фактического уровня за предыдущий финансовой год;</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долю фонда оплаты труда для руководителей, учебно-вспомогательного и младшего обслуживающего персонала (</w:t>
      </w:r>
      <w:proofErr w:type="spellStart"/>
      <w:r>
        <w:rPr>
          <w:rFonts w:ascii="Times New Roman" w:hAnsi="Times New Roman" w:cs="Times New Roman"/>
          <w:sz w:val="24"/>
          <w:szCs w:val="24"/>
        </w:rPr>
        <w:t>ФОТуп</w:t>
      </w:r>
      <w:proofErr w:type="spellEnd"/>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Объем фонда оплаты труда педагогического персонала определяется по формуле: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36207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пп</w:t>
      </w:r>
      <w:proofErr w:type="spellEnd"/>
      <w:r>
        <w:rPr>
          <w:rFonts w:ascii="Times New Roman" w:hAnsi="Times New Roman" w:cs="Times New Roman"/>
          <w:sz w:val="24"/>
          <w:szCs w:val="24"/>
        </w:rPr>
        <w:t xml:space="preserve"> - доля ФОТ педагогического персонала, непосредственно осуществляющего учебный процесс, в базовой части ФОТ.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Рекомендуемое оптимальное значение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- 70%, но не менее 60%. Значение определяется самостоятельно общеобразовательным учреждением.</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2.2.3. В случае изменения фонда оплаты труда общеобразовательного учреждения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E8264F" w:rsidRDefault="009E3C3B"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2.2.4. Должностной</w:t>
      </w:r>
      <w:r w:rsidR="00E8264F">
        <w:rPr>
          <w:rFonts w:ascii="Times New Roman" w:hAnsi="Times New Roman" w:cs="Times New Roman"/>
          <w:sz w:val="24"/>
          <w:szCs w:val="24"/>
        </w:rPr>
        <w:t xml:space="preserve"> окл</w:t>
      </w:r>
      <w:r>
        <w:rPr>
          <w:rFonts w:ascii="Times New Roman" w:hAnsi="Times New Roman" w:cs="Times New Roman"/>
          <w:sz w:val="24"/>
          <w:szCs w:val="24"/>
        </w:rPr>
        <w:t>ад главного бухгалтера</w:t>
      </w:r>
      <w:r w:rsidR="00E8264F">
        <w:rPr>
          <w:rFonts w:ascii="Times New Roman" w:hAnsi="Times New Roman" w:cs="Times New Roman"/>
          <w:sz w:val="24"/>
          <w:szCs w:val="24"/>
        </w:rPr>
        <w:t xml:space="preserve">   общеобразовательного учреждения устанавливается на </w:t>
      </w:r>
      <w:r>
        <w:rPr>
          <w:rFonts w:ascii="Times New Roman" w:hAnsi="Times New Roman" w:cs="Times New Roman"/>
          <w:sz w:val="24"/>
          <w:szCs w:val="24"/>
        </w:rPr>
        <w:t xml:space="preserve">10-30 процентов ниже должностного оклада руководителя. </w:t>
      </w:r>
      <w:r w:rsidR="00E8264F">
        <w:rPr>
          <w:rFonts w:ascii="Times New Roman" w:hAnsi="Times New Roman" w:cs="Times New Roman"/>
          <w:sz w:val="24"/>
          <w:szCs w:val="24"/>
        </w:rPr>
        <w:t xml:space="preserve"> Условия оплаты труда определяются трудовым договором в соответствии с коллективными договорами, локальными актами этих учреждений. </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Соотношение среднемесячно</w:t>
      </w:r>
      <w:r w:rsidR="00C73AC4">
        <w:rPr>
          <w:rFonts w:ascii="Times New Roman" w:hAnsi="Times New Roman" w:cs="Times New Roman"/>
          <w:sz w:val="24"/>
          <w:szCs w:val="24"/>
        </w:rPr>
        <w:t>й заработной платы руководителя, главного бухгалтера</w:t>
      </w:r>
      <w:r>
        <w:rPr>
          <w:rFonts w:ascii="Times New Roman" w:hAnsi="Times New Roman" w:cs="Times New Roman"/>
          <w:sz w:val="24"/>
          <w:szCs w:val="24"/>
        </w:rPr>
        <w:t xml:space="preserve"> общеобразовательных учреждений и среднемесячной заработной платы работников этих учреждений (без учета заработной платы соответствующего </w:t>
      </w:r>
      <w:r w:rsidR="00C73AC4">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главного бухгалтера) устанавливается распоряжением главы Администрации Пестяковского муниципального района, в пределах </w:t>
      </w:r>
      <w:proofErr w:type="gramStart"/>
      <w:r>
        <w:rPr>
          <w:rFonts w:ascii="Times New Roman" w:hAnsi="Times New Roman" w:cs="Times New Roman"/>
          <w:sz w:val="24"/>
          <w:szCs w:val="24"/>
        </w:rPr>
        <w:t>кратности  1</w:t>
      </w:r>
      <w:proofErr w:type="gramEnd"/>
      <w:r>
        <w:rPr>
          <w:rFonts w:ascii="Times New Roman" w:hAnsi="Times New Roman" w:cs="Times New Roman"/>
          <w:sz w:val="24"/>
          <w:szCs w:val="24"/>
        </w:rPr>
        <w:t xml:space="preserve"> : 5.</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 Определение стоимости бюджетной образовательной услуги в общеобразовательном учреждении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 Базовая часть фонда оплаты труда для педагогического персонала, непосредственно осуществляющего учебный процесс (</w:t>
      </w:r>
      <w:proofErr w:type="spellStart"/>
      <w:r>
        <w:rPr>
          <w:rFonts w:ascii="Times New Roman" w:hAnsi="Times New Roman" w:cs="Times New Roman"/>
          <w:sz w:val="24"/>
          <w:szCs w:val="24"/>
        </w:rPr>
        <w:t>ФОТпп</w:t>
      </w:r>
      <w:proofErr w:type="spellEnd"/>
      <w:r>
        <w:rPr>
          <w:rFonts w:ascii="Times New Roman" w:hAnsi="Times New Roman" w:cs="Times New Roman"/>
          <w:sz w:val="24"/>
          <w:szCs w:val="24"/>
        </w:rPr>
        <w:t>), состоит из общей части (</w:t>
      </w:r>
      <w:proofErr w:type="spellStart"/>
      <w:r>
        <w:rPr>
          <w:rFonts w:ascii="Times New Roman" w:hAnsi="Times New Roman" w:cs="Times New Roman"/>
          <w:sz w:val="24"/>
          <w:szCs w:val="24"/>
        </w:rPr>
        <w:t>ФОТо</w:t>
      </w:r>
      <w:proofErr w:type="spellEnd"/>
      <w:r>
        <w:rPr>
          <w:rFonts w:ascii="Times New Roman" w:hAnsi="Times New Roman" w:cs="Times New Roman"/>
          <w:sz w:val="24"/>
          <w:szCs w:val="24"/>
        </w:rPr>
        <w:t>) и специальной части (</w:t>
      </w:r>
      <w:proofErr w:type="spellStart"/>
      <w:r>
        <w:rPr>
          <w:rFonts w:ascii="Times New Roman" w:hAnsi="Times New Roman" w:cs="Times New Roman"/>
          <w:sz w:val="24"/>
          <w:szCs w:val="24"/>
        </w:rPr>
        <w:t>ФОТс</w:t>
      </w:r>
      <w:proofErr w:type="spellEnd"/>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58115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200025"/>
                    </a:xfrm>
                    <a:prstGeom prst="rect">
                      <a:avLst/>
                    </a:prstGeom>
                    <a:noFill/>
                    <a:ln>
                      <a:noFill/>
                    </a:ln>
                  </pic:spPr>
                </pic:pic>
              </a:graphicData>
            </a:graphic>
          </wp:inline>
        </w:drawing>
      </w:r>
      <w:r>
        <w:rPr>
          <w:rFonts w:ascii="Times New Roman" w:hAnsi="Times New Roman" w:cs="Times New Roman"/>
          <w:b/>
          <w:bCs/>
          <w:color w:val="26282F"/>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Объем специальной части определяется по формуле: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2477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с</w:t>
      </w:r>
      <w:r>
        <w:rPr>
          <w:rFonts w:ascii="Times New Roman" w:hAnsi="Times New Roman" w:cs="Times New Roman"/>
          <w:sz w:val="24"/>
          <w:szCs w:val="24"/>
        </w:rPr>
        <w:t xml:space="preserve"> - доля специальной части ФОТ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Рекомендуемое значение с - до 30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значение с устанавливается общеобразовательным учреждением самостоятельно.</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 (например, за сложность и приоритетность предмета в зависимости от специфики образовательной программы учреждения, за обучение детей с отклонениями в развитии, за квалификационную категорию педагога).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Pr>
          <w:rFonts w:ascii="Times New Roman" w:hAnsi="Times New Roman" w:cs="Times New Roman"/>
          <w:sz w:val="24"/>
          <w:szCs w:val="24"/>
        </w:rPr>
        <w:t>численности</w:t>
      </w:r>
      <w:proofErr w:type="gramEnd"/>
      <w:r>
        <w:rPr>
          <w:rFonts w:ascii="Times New Roman" w:hAnsi="Times New Roman" w:cs="Times New Roman"/>
          <w:sz w:val="24"/>
          <w:szCs w:val="24"/>
        </w:rPr>
        <w:t xml:space="preserve"> обучающихся в классах (часы аудиторной занятости), а также часов неаудиторной занятости.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Аудиторная занятость педагогических работников включает проведение уроков. Неаудиторная занятость педагогических работников включает следующие виды работы с обучающимися в соответствии с должностными обязанностями: консультации и дополнительные занятия с обучающимися, подготовка учащихся к олимпиадам, конференциям, смотрам, осуществление функций классного руководителя по организации и координации воспитательной работы с обучающимися, иные формы работы с обучающимися и (или) их родителями (законными представителями). Другие виды неаудиторной занятости педагогических работников могут быть учтены при начислении повышающих коэффициентов (</w:t>
      </w:r>
      <w:hyperlink r:id="rId16" w:anchor="sub_2247" w:history="1">
        <w:r>
          <w:rPr>
            <w:rStyle w:val="a4"/>
            <w:rFonts w:ascii="Times New Roman" w:hAnsi="Times New Roman" w:cs="Times New Roman"/>
            <w:color w:val="auto"/>
            <w:sz w:val="24"/>
            <w:szCs w:val="24"/>
            <w:u w:val="none"/>
          </w:rPr>
          <w:t>п. 2.3.7.</w:t>
        </w:r>
      </w:hyperlink>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Общая часть фонда оплаты труда педагогического персонала, непосредственно осуществляющего учебный процесс (</w:t>
      </w:r>
      <w:proofErr w:type="spellStart"/>
      <w:r>
        <w:rPr>
          <w:rFonts w:ascii="Times New Roman" w:hAnsi="Times New Roman" w:cs="Times New Roman"/>
          <w:sz w:val="24"/>
          <w:szCs w:val="24"/>
        </w:rPr>
        <w:t>ФОТо</w:t>
      </w:r>
      <w:proofErr w:type="spellEnd"/>
      <w:r>
        <w:rPr>
          <w:rFonts w:ascii="Times New Roman" w:hAnsi="Times New Roman" w:cs="Times New Roman"/>
          <w:sz w:val="24"/>
          <w:szCs w:val="24"/>
        </w:rPr>
        <w:t>) состоит из двух частей: фонд оплаты аудиторной занятости (</w:t>
      </w:r>
      <w:proofErr w:type="spellStart"/>
      <w:r>
        <w:rPr>
          <w:rFonts w:ascii="Times New Roman" w:hAnsi="Times New Roman" w:cs="Times New Roman"/>
          <w:sz w:val="24"/>
          <w:szCs w:val="24"/>
        </w:rPr>
        <w:t>ФОТаз</w:t>
      </w:r>
      <w:proofErr w:type="spellEnd"/>
      <w:r>
        <w:rPr>
          <w:rFonts w:ascii="Times New Roman" w:hAnsi="Times New Roman" w:cs="Times New Roman"/>
          <w:sz w:val="24"/>
          <w:szCs w:val="24"/>
        </w:rPr>
        <w:t>) и неаудиторной занятости (</w:t>
      </w:r>
      <w:proofErr w:type="spellStart"/>
      <w:r>
        <w:rPr>
          <w:rFonts w:ascii="Times New Roman" w:hAnsi="Times New Roman" w:cs="Times New Roman"/>
          <w:sz w:val="24"/>
          <w:szCs w:val="24"/>
        </w:rPr>
        <w:t>ФОТнз</w:t>
      </w:r>
      <w:proofErr w:type="spellEnd"/>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6097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200025"/>
                    </a:xfrm>
                    <a:prstGeom prst="rect">
                      <a:avLst/>
                    </a:prstGeom>
                    <a:noFill/>
                    <a:ln>
                      <a:noFill/>
                    </a:ln>
                  </pic:spPr>
                </pic:pic>
              </a:graphicData>
            </a:graphic>
          </wp:inline>
        </w:drawing>
      </w:r>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Стоимость 1 </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Стоимость 1 </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-часа рассчитывается каждым образовательным учреждением самостоятельно, в пределах объема части фонда оплаты труда, отведённой на оплату аудиторной занятости педагогического персонала, непосредственно осуществляющего учебный процесс (</w:t>
      </w:r>
      <w:proofErr w:type="spellStart"/>
      <w:r>
        <w:rPr>
          <w:rFonts w:ascii="Times New Roman" w:hAnsi="Times New Roman" w:cs="Times New Roman"/>
          <w:sz w:val="24"/>
          <w:szCs w:val="24"/>
        </w:rPr>
        <w:t>ФОТаз</w:t>
      </w:r>
      <w:proofErr w:type="spellEnd"/>
      <w:r>
        <w:rPr>
          <w:rFonts w:ascii="Times New Roman" w:hAnsi="Times New Roman" w:cs="Times New Roman"/>
          <w:sz w:val="24"/>
          <w:szCs w:val="24"/>
        </w:rPr>
        <w:t xml:space="preserve">), по формуле, указанной в </w:t>
      </w:r>
      <w:hyperlink r:id="rId18" w:anchor="sub_2244" w:history="1">
        <w:r>
          <w:rPr>
            <w:rStyle w:val="a4"/>
            <w:rFonts w:ascii="Times New Roman" w:hAnsi="Times New Roman" w:cs="Times New Roman"/>
            <w:color w:val="auto"/>
            <w:sz w:val="24"/>
            <w:szCs w:val="24"/>
            <w:u w:val="none"/>
          </w:rPr>
          <w:t>п. 2.3.4</w:t>
        </w:r>
      </w:hyperlink>
      <w:r>
        <w:rPr>
          <w:rFonts w:ascii="Times New Roman" w:hAnsi="Times New Roman" w:cs="Times New Roman"/>
          <w:sz w:val="24"/>
          <w:szCs w:val="24"/>
        </w:rPr>
        <w:t xml:space="preserve"> и утверждается руководителем общеобразовательного учреждения.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1" w:name="sub_2244"/>
      <w:r>
        <w:rPr>
          <w:rFonts w:ascii="Times New Roman" w:hAnsi="Times New Roman" w:cs="Times New Roman"/>
          <w:sz w:val="24"/>
          <w:szCs w:val="24"/>
        </w:rPr>
        <w:t xml:space="preserve">2.3.4.Стоимость 1 </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-часа (руб./</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 определяется по формуле:</w:t>
      </w:r>
    </w:p>
    <w:bookmarkEnd w:id="11"/>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4076700" cy="485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48577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Стп</w:t>
      </w:r>
      <w:proofErr w:type="spellEnd"/>
      <w:r>
        <w:rPr>
          <w:rFonts w:ascii="Times New Roman" w:hAnsi="Times New Roman" w:cs="Times New Roman"/>
          <w:sz w:val="24"/>
          <w:szCs w:val="24"/>
        </w:rPr>
        <w:t xml:space="preserve"> - стоимость 1 </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52</w:t>
      </w:r>
      <w:r>
        <w:rPr>
          <w:rFonts w:ascii="Times New Roman" w:hAnsi="Times New Roman" w:cs="Times New Roman"/>
          <w:sz w:val="24"/>
          <w:szCs w:val="24"/>
        </w:rPr>
        <w:t xml:space="preserve"> - количество недель в календарном году;</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34</w:t>
      </w:r>
      <w:r>
        <w:rPr>
          <w:rFonts w:ascii="Times New Roman" w:hAnsi="Times New Roman" w:cs="Times New Roman"/>
          <w:sz w:val="24"/>
          <w:szCs w:val="24"/>
        </w:rPr>
        <w:t xml:space="preserve"> - количество недель в учебном году;</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ФОТаз</w:t>
      </w:r>
      <w:proofErr w:type="spellEnd"/>
      <w:r>
        <w:rPr>
          <w:rFonts w:ascii="Times New Roman" w:hAnsi="Times New Roman" w:cs="Times New Roman"/>
          <w:sz w:val="24"/>
          <w:szCs w:val="24"/>
        </w:rPr>
        <w:t xml:space="preserve"> - часть фонда оплаты труда, отведённая на оплату часов аудиторной занятости педагогического персонала, непосредственно осуществляющего учебный процесс;</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а1</w:t>
      </w:r>
      <w:r>
        <w:rPr>
          <w:rFonts w:ascii="Times New Roman" w:hAnsi="Times New Roman" w:cs="Times New Roman"/>
          <w:sz w:val="24"/>
          <w:szCs w:val="24"/>
        </w:rPr>
        <w:t xml:space="preserve"> - количество обучающихся в первых классах;</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а2</w:t>
      </w:r>
      <w:r>
        <w:rPr>
          <w:rFonts w:ascii="Times New Roman" w:hAnsi="Times New Roman" w:cs="Times New Roman"/>
          <w:sz w:val="24"/>
          <w:szCs w:val="24"/>
        </w:rPr>
        <w:t xml:space="preserve"> - количество обучающихся </w:t>
      </w:r>
      <w:proofErr w:type="gramStart"/>
      <w:r>
        <w:rPr>
          <w:rFonts w:ascii="Times New Roman" w:hAnsi="Times New Roman" w:cs="Times New Roman"/>
          <w:sz w:val="24"/>
          <w:szCs w:val="24"/>
        </w:rPr>
        <w:t>во вторых</w:t>
      </w:r>
      <w:proofErr w:type="gramEnd"/>
      <w:r>
        <w:rPr>
          <w:rFonts w:ascii="Times New Roman" w:hAnsi="Times New Roman" w:cs="Times New Roman"/>
          <w:sz w:val="24"/>
          <w:szCs w:val="24"/>
        </w:rPr>
        <w:t xml:space="preserve"> классах;</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а3</w:t>
      </w:r>
      <w:r>
        <w:rPr>
          <w:rFonts w:ascii="Times New Roman" w:hAnsi="Times New Roman" w:cs="Times New Roman"/>
          <w:sz w:val="24"/>
          <w:szCs w:val="24"/>
        </w:rPr>
        <w:t xml:space="preserve"> - количество обучающихся в третьих классах;</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а4</w:t>
      </w:r>
      <w:r>
        <w:rPr>
          <w:rFonts w:ascii="Times New Roman" w:hAnsi="Times New Roman" w:cs="Times New Roman"/>
          <w:sz w:val="24"/>
          <w:szCs w:val="24"/>
        </w:rPr>
        <w:t xml:space="preserve"> - количество обучающихся </w:t>
      </w:r>
      <w:proofErr w:type="gramStart"/>
      <w:r>
        <w:rPr>
          <w:rFonts w:ascii="Times New Roman" w:hAnsi="Times New Roman" w:cs="Times New Roman"/>
          <w:sz w:val="24"/>
          <w:szCs w:val="24"/>
        </w:rPr>
        <w:t>в четвертых</w:t>
      </w:r>
      <w:proofErr w:type="gramEnd"/>
      <w:r>
        <w:rPr>
          <w:rFonts w:ascii="Times New Roman" w:hAnsi="Times New Roman" w:cs="Times New Roman"/>
          <w:sz w:val="24"/>
          <w:szCs w:val="24"/>
        </w:rPr>
        <w:t xml:space="preserve"> классах;</w:t>
      </w:r>
    </w:p>
    <w:p w:rsidR="00C73AC4" w:rsidRDefault="00C73AC4"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2.3.5. Учебный план разрабатывается общеобразовательным учреждением самостоятельно. Максимальная учебная нагрузка обучающихсяне может превышать нормы, установленные федеральным базисным учебным планом и санитарными правилами и нормами.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2.3.6. Специальная часть фонда оплаты труда педагогического персонала, непосредственно осуществляющего учебный процесс (</w:t>
      </w:r>
      <w:proofErr w:type="spellStart"/>
      <w:r>
        <w:rPr>
          <w:rFonts w:ascii="Times New Roman" w:hAnsi="Times New Roman" w:cs="Times New Roman"/>
          <w:sz w:val="24"/>
          <w:szCs w:val="24"/>
        </w:rPr>
        <w:t>ФОТс</w:t>
      </w:r>
      <w:proofErr w:type="spellEnd"/>
      <w:r>
        <w:rPr>
          <w:rFonts w:ascii="Times New Roman" w:hAnsi="Times New Roman" w:cs="Times New Roman"/>
          <w:sz w:val="24"/>
          <w:szCs w:val="24"/>
        </w:rPr>
        <w:t>), включает в себя: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выплаты компенсационного характера, предусмотренные </w:t>
      </w:r>
      <w:hyperlink r:id="rId20" w:history="1">
        <w:r>
          <w:rPr>
            <w:rStyle w:val="a4"/>
            <w:rFonts w:ascii="Times New Roman" w:hAnsi="Times New Roman" w:cs="Times New Roman"/>
            <w:color w:val="auto"/>
            <w:sz w:val="24"/>
            <w:szCs w:val="24"/>
            <w:u w:val="none"/>
          </w:rPr>
          <w:t>Трудовым кодексом</w:t>
        </w:r>
      </w:hyperlink>
      <w:r>
        <w:rPr>
          <w:rFonts w:ascii="Times New Roman" w:hAnsi="Times New Roman" w:cs="Times New Roman"/>
          <w:sz w:val="24"/>
          <w:szCs w:val="24"/>
        </w:rPr>
        <w:t xml:space="preserve"> РФ либо нормативными актами Ивановской области (примерная доля - 10% </w:t>
      </w:r>
      <w:proofErr w:type="spellStart"/>
      <w:r>
        <w:rPr>
          <w:rFonts w:ascii="Times New Roman" w:hAnsi="Times New Roman" w:cs="Times New Roman"/>
          <w:sz w:val="24"/>
          <w:szCs w:val="24"/>
        </w:rPr>
        <w:t>ФОТпп</w:t>
      </w:r>
      <w:proofErr w:type="spellEnd"/>
      <w:r>
        <w:rPr>
          <w:rFonts w:ascii="Times New Roman" w:hAnsi="Times New Roman" w:cs="Times New Roman"/>
          <w:sz w:val="24"/>
          <w:szCs w:val="24"/>
        </w:rPr>
        <w:t>, рассчитывается образовательным учреждением самостоятельно);</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повышающие коэффициенты (например, за сложность и приоритетность предмета в зависимости от специфики образовательной программы данного учреждения и за квалификационную категорию педагога) (примерная доля - 15% </w:t>
      </w:r>
      <w:proofErr w:type="spellStart"/>
      <w:r>
        <w:rPr>
          <w:rFonts w:ascii="Times New Roman" w:hAnsi="Times New Roman" w:cs="Times New Roman"/>
          <w:sz w:val="24"/>
          <w:szCs w:val="24"/>
        </w:rPr>
        <w:t>ФОТпп</w:t>
      </w:r>
      <w:proofErr w:type="spellEnd"/>
      <w:r>
        <w:rPr>
          <w:rFonts w:ascii="Times New Roman" w:hAnsi="Times New Roman" w:cs="Times New Roman"/>
          <w:sz w:val="24"/>
          <w:szCs w:val="24"/>
        </w:rPr>
        <w:t xml:space="preserve"> определяется общеобразовательным учреждением самостоятельно);</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доплаты за наличие почетного звания, государственных наград и т.п.) (Примерная доля - 5% </w:t>
      </w:r>
      <w:proofErr w:type="spellStart"/>
      <w:r>
        <w:rPr>
          <w:rFonts w:ascii="Times New Roman" w:hAnsi="Times New Roman" w:cs="Times New Roman"/>
          <w:sz w:val="24"/>
          <w:szCs w:val="24"/>
        </w:rPr>
        <w:t>ФОТпп</w:t>
      </w:r>
      <w:proofErr w:type="spellEnd"/>
      <w:r>
        <w:rPr>
          <w:rFonts w:ascii="Times New Roman" w:hAnsi="Times New Roman" w:cs="Times New Roman"/>
          <w:sz w:val="24"/>
          <w:szCs w:val="24"/>
        </w:rPr>
        <w:t xml:space="preserve"> рассчитывается общеобразовательным учреждением самостоятельно).</w:t>
      </w:r>
    </w:p>
    <w:p w:rsidR="00E8264F" w:rsidRDefault="00E8264F" w:rsidP="00C73AC4">
      <w:pPr>
        <w:autoSpaceDE w:val="0"/>
        <w:autoSpaceDN w:val="0"/>
        <w:adjustRightInd w:val="0"/>
        <w:spacing w:after="0" w:line="240" w:lineRule="auto"/>
        <w:ind w:firstLine="720"/>
        <w:jc w:val="both"/>
        <w:rPr>
          <w:rFonts w:ascii="Times New Roman" w:hAnsi="Times New Roman" w:cs="Times New Roman"/>
          <w:sz w:val="24"/>
          <w:szCs w:val="24"/>
        </w:rPr>
      </w:pPr>
      <w:bookmarkStart w:id="12" w:name="sub_2247"/>
      <w:r>
        <w:rPr>
          <w:rFonts w:ascii="Times New Roman" w:hAnsi="Times New Roman" w:cs="Times New Roman"/>
          <w:sz w:val="24"/>
          <w:szCs w:val="24"/>
        </w:rPr>
        <w:t>2.3.7. Повышающий коэффициент за особенность, сложность и приоритетность предмета в зависимости от специфики образовательной программы данного учреждения (К) устанавливается приказом руководителя общеобразовательного учреждения и может определяться на основании следующих критериев:</w:t>
      </w:r>
      <w:bookmarkEnd w:id="12"/>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w:t>
      </w:r>
      <w:r w:rsidR="00C73AC4">
        <w:rPr>
          <w:rFonts w:ascii="Times New Roman" w:hAnsi="Times New Roman" w:cs="Times New Roman"/>
          <w:sz w:val="24"/>
          <w:szCs w:val="24"/>
        </w:rPr>
        <w:t>ение работы кабинета</w:t>
      </w:r>
      <w:r>
        <w:rPr>
          <w:rFonts w:ascii="Times New Roman" w:hAnsi="Times New Roman" w:cs="Times New Roman"/>
          <w:sz w:val="24"/>
          <w:szCs w:val="24"/>
        </w:rPr>
        <w:t xml:space="preserve"> и техники безопасности в нем; большая информативная емкость предмета; постоянное обновление </w:t>
      </w:r>
      <w:proofErr w:type="spellStart"/>
      <w:r>
        <w:rPr>
          <w:rFonts w:ascii="Times New Roman" w:hAnsi="Times New Roman" w:cs="Times New Roman"/>
          <w:sz w:val="24"/>
          <w:szCs w:val="24"/>
        </w:rPr>
        <w:t>содержани</w:t>
      </w:r>
      <w:proofErr w:type="spellEnd"/>
      <w:r>
        <w:rPr>
          <w:rFonts w:ascii="Times New Roman" w:hAnsi="Times New Roman" w:cs="Times New Roman"/>
          <w:sz w:val="24"/>
          <w:szCs w:val="24"/>
        </w:rPr>
        <w:t>;</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дополнительная нагрузка </w:t>
      </w:r>
      <w:proofErr w:type="spellStart"/>
      <w:proofErr w:type="gramStart"/>
      <w:r>
        <w:rPr>
          <w:rFonts w:ascii="Times New Roman" w:hAnsi="Times New Roman" w:cs="Times New Roman"/>
          <w:sz w:val="24"/>
          <w:szCs w:val="24"/>
        </w:rPr>
        <w:t>педагога,</w:t>
      </w:r>
      <w:r w:rsidR="00C73AC4">
        <w:rPr>
          <w:rFonts w:ascii="Times New Roman" w:hAnsi="Times New Roman" w:cs="Times New Roman"/>
          <w:sz w:val="24"/>
          <w:szCs w:val="24"/>
        </w:rPr>
        <w:t>обусловленная</w:t>
      </w:r>
      <w:proofErr w:type="spellEnd"/>
      <w:proofErr w:type="gramEnd"/>
      <w:r>
        <w:rPr>
          <w:rFonts w:ascii="Times New Roman" w:hAnsi="Times New Roman" w:cs="Times New Roman"/>
          <w:sz w:val="24"/>
          <w:szCs w:val="24"/>
        </w:rPr>
        <w:t xml:space="preserve"> возрастными особенностями учащихся (начальная школа);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специфика образовательной программы учреждения, определяемая концепцией программы развития, и учет вклада в ее реализацию данного предмета.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Рекомендуемые значения повышающих коэффициентов (К) могут быть установлены в интервале от 1,01 до 1,5.</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2.3.8. Повышающий коэффициент за квалификационную категорию педагога (А):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1,05 - для педагогических работников, имеющих вторую категорию;</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1,2 - для педагогических работников, имеющих первую категорию;</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1,3 - для педагогических работников, имеющих высшую категорию;</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1,07 - для педагогических работников, имеющих стаж педагогической работы от 0 до 3 лет (для закрепления молодых специалистов в образовательном учреждении).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2.3.9. В случае экономии </w:t>
      </w:r>
      <w:proofErr w:type="spellStart"/>
      <w:r>
        <w:rPr>
          <w:rFonts w:ascii="Times New Roman" w:hAnsi="Times New Roman" w:cs="Times New Roman"/>
          <w:sz w:val="24"/>
          <w:szCs w:val="24"/>
        </w:rPr>
        <w:t>ФОТс</w:t>
      </w:r>
      <w:proofErr w:type="spellEnd"/>
      <w:r>
        <w:rPr>
          <w:rFonts w:ascii="Times New Roman" w:hAnsi="Times New Roman" w:cs="Times New Roman"/>
          <w:sz w:val="24"/>
          <w:szCs w:val="24"/>
        </w:rPr>
        <w:t xml:space="preserve"> общеобразовательное учреждение имеет право перераспределять неиспользованные средства в </w:t>
      </w:r>
      <w:proofErr w:type="spellStart"/>
      <w:r>
        <w:rPr>
          <w:rFonts w:ascii="Times New Roman" w:hAnsi="Times New Roman" w:cs="Times New Roman"/>
          <w:sz w:val="24"/>
          <w:szCs w:val="24"/>
        </w:rPr>
        <w:t>ФОТст</w:t>
      </w:r>
      <w:proofErr w:type="spellEnd"/>
      <w:r>
        <w:rPr>
          <w:rFonts w:ascii="Times New Roman" w:hAnsi="Times New Roman" w:cs="Times New Roman"/>
          <w:sz w:val="24"/>
          <w:szCs w:val="24"/>
        </w:rPr>
        <w:t xml:space="preserve"> и осуществлять выплаты согласно решения управляющего совета учреждения.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2.3.10. Расчет окладов педагогического персонала, непосредственно осуществляющего учебный процесс (учителей, преподавателей), рассчитывается по формуле: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9431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О</w:t>
      </w:r>
      <w:r>
        <w:rPr>
          <w:rFonts w:ascii="Times New Roman" w:hAnsi="Times New Roman" w:cs="Times New Roman"/>
          <w:sz w:val="24"/>
          <w:szCs w:val="24"/>
        </w:rPr>
        <w:t xml:space="preserve"> - оклад учителя (преподавателя), непосредственно осуществляющего учебный процесс;</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Стп</w:t>
      </w:r>
      <w:proofErr w:type="spellEnd"/>
      <w:r>
        <w:rPr>
          <w:rFonts w:ascii="Times New Roman" w:hAnsi="Times New Roman" w:cs="Times New Roman"/>
          <w:sz w:val="24"/>
          <w:szCs w:val="24"/>
        </w:rPr>
        <w:t xml:space="preserve"> - расчетная стоимость </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-часа (руб./</w:t>
      </w:r>
      <w:proofErr w:type="spellStart"/>
      <w:r>
        <w:rPr>
          <w:rFonts w:ascii="Times New Roman" w:hAnsi="Times New Roman" w:cs="Times New Roman"/>
          <w:sz w:val="24"/>
          <w:szCs w:val="24"/>
        </w:rPr>
        <w:t>ученико</w:t>
      </w:r>
      <w:proofErr w:type="spellEnd"/>
      <w:r>
        <w:rPr>
          <w:rFonts w:ascii="Times New Roman" w:hAnsi="Times New Roman" w:cs="Times New Roman"/>
          <w:sz w:val="24"/>
          <w:szCs w:val="24"/>
        </w:rPr>
        <w:t>-час);</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У</w:t>
      </w:r>
      <w:r>
        <w:rPr>
          <w:rFonts w:ascii="Times New Roman" w:hAnsi="Times New Roman" w:cs="Times New Roman"/>
          <w:sz w:val="24"/>
          <w:szCs w:val="24"/>
        </w:rPr>
        <w:t xml:space="preserve"> - количество обучающихся по предмету в каждом классе;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Чаз</w:t>
      </w:r>
      <w:proofErr w:type="spellEnd"/>
      <w:r>
        <w:rPr>
          <w:rFonts w:ascii="Times New Roman" w:hAnsi="Times New Roman" w:cs="Times New Roman"/>
          <w:sz w:val="24"/>
          <w:szCs w:val="24"/>
        </w:rPr>
        <w:t xml:space="preserve"> - количество часов по предмету по учебному плану в месяц в каждом классе;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К</w:t>
      </w:r>
      <w:r>
        <w:rPr>
          <w:rFonts w:ascii="Times New Roman" w:hAnsi="Times New Roman" w:cs="Times New Roman"/>
          <w:sz w:val="24"/>
          <w:szCs w:val="24"/>
        </w:rPr>
        <w:t xml:space="preserve"> - повышающий коэффициент за сложность и приоритетность предмета в зависимости от специфики образовательной программы данного учреждения;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А</w:t>
      </w:r>
      <w:r>
        <w:rPr>
          <w:rFonts w:ascii="Times New Roman" w:hAnsi="Times New Roman" w:cs="Times New Roman"/>
          <w:sz w:val="24"/>
          <w:szCs w:val="24"/>
        </w:rPr>
        <w:t xml:space="preserve"> - повышающий коэффициент за квалификационную категорию педагога;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Днз</w:t>
      </w:r>
      <w:proofErr w:type="spellEnd"/>
      <w:r>
        <w:rPr>
          <w:rFonts w:ascii="Times New Roman" w:hAnsi="Times New Roman" w:cs="Times New Roman"/>
          <w:sz w:val="24"/>
          <w:szCs w:val="24"/>
        </w:rPr>
        <w:t xml:space="preserve"> - доплата за неаудиторную занятость (за классное руководство, за методическое обеспечение образовательного процесса, за подготовку учащихся к олимпиадам, конференциям, смотрам, за иные формы работы с учащимися и (или) их </w:t>
      </w:r>
      <w:proofErr w:type="gramStart"/>
      <w:r>
        <w:rPr>
          <w:rFonts w:ascii="Times New Roman" w:hAnsi="Times New Roman" w:cs="Times New Roman"/>
          <w:sz w:val="24"/>
          <w:szCs w:val="24"/>
        </w:rPr>
        <w:t>родителями(</w:t>
      </w:r>
      <w:proofErr w:type="gramEnd"/>
      <w:r>
        <w:rPr>
          <w:rFonts w:ascii="Times New Roman" w:hAnsi="Times New Roman" w:cs="Times New Roman"/>
          <w:sz w:val="24"/>
          <w:szCs w:val="24"/>
        </w:rPr>
        <w:t>законными представителями).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3" w:name="sub_2300"/>
      <w:r>
        <w:rPr>
          <w:rFonts w:ascii="Times New Roman" w:hAnsi="Times New Roman" w:cs="Times New Roman"/>
          <w:sz w:val="24"/>
          <w:szCs w:val="24"/>
        </w:rPr>
        <w:t xml:space="preserve">2.4. Заработная плата работников, которым доводится минимальный размер оплаты </w:t>
      </w:r>
      <w:proofErr w:type="gramStart"/>
      <w:r>
        <w:rPr>
          <w:rFonts w:ascii="Times New Roman" w:hAnsi="Times New Roman" w:cs="Times New Roman"/>
          <w:sz w:val="24"/>
          <w:szCs w:val="24"/>
        </w:rPr>
        <w:t>труда,  определяется</w:t>
      </w:r>
      <w:proofErr w:type="gramEnd"/>
      <w:r>
        <w:rPr>
          <w:rFonts w:ascii="Times New Roman" w:hAnsi="Times New Roman" w:cs="Times New Roman"/>
          <w:sz w:val="24"/>
          <w:szCs w:val="24"/>
        </w:rPr>
        <w:t xml:space="preserve"> по следующей формуле: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11334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
          <w:bCs/>
          <w:color w:val="26282F"/>
          <w:sz w:val="24"/>
          <w:szCs w:val="24"/>
        </w:rPr>
        <w:t>Зп</w:t>
      </w:r>
      <w:proofErr w:type="spellEnd"/>
      <w:r>
        <w:rPr>
          <w:rFonts w:ascii="Times New Roman" w:hAnsi="Times New Roman" w:cs="Times New Roman"/>
          <w:sz w:val="24"/>
          <w:szCs w:val="24"/>
        </w:rPr>
        <w:t xml:space="preserve"> - заработная плата работника;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О</w:t>
      </w:r>
      <w:r>
        <w:rPr>
          <w:rFonts w:ascii="Times New Roman" w:hAnsi="Times New Roman" w:cs="Times New Roman"/>
          <w:sz w:val="24"/>
          <w:szCs w:val="24"/>
        </w:rPr>
        <w:t xml:space="preserve"> - должностной оклад работника;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К</w:t>
      </w:r>
      <w:r>
        <w:rPr>
          <w:rFonts w:ascii="Times New Roman" w:hAnsi="Times New Roman" w:cs="Times New Roman"/>
          <w:sz w:val="24"/>
          <w:szCs w:val="24"/>
        </w:rPr>
        <w:t xml:space="preserve"> - выплаты компенсационного характера;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С</w:t>
      </w:r>
      <w:r>
        <w:rPr>
          <w:rFonts w:ascii="Times New Roman" w:hAnsi="Times New Roman" w:cs="Times New Roman"/>
          <w:sz w:val="24"/>
          <w:szCs w:val="24"/>
        </w:rPr>
        <w:t xml:space="preserve"> - выплаты стимулирующего характера;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Д</w:t>
      </w:r>
      <w:r>
        <w:rPr>
          <w:rFonts w:ascii="Times New Roman" w:hAnsi="Times New Roman" w:cs="Times New Roman"/>
          <w:sz w:val="24"/>
          <w:szCs w:val="24"/>
        </w:rPr>
        <w:t xml:space="preserve"> - доплата до доведения заработной платы работника до </w:t>
      </w:r>
      <w:hyperlink r:id="rId23" w:history="1">
        <w:r>
          <w:rPr>
            <w:rStyle w:val="a4"/>
            <w:rFonts w:ascii="Times New Roman" w:hAnsi="Times New Roman" w:cs="Times New Roman"/>
            <w:color w:val="auto"/>
            <w:sz w:val="24"/>
            <w:szCs w:val="24"/>
            <w:u w:val="none"/>
          </w:rPr>
          <w:t>минимального размера оплаты труда</w:t>
        </w:r>
      </w:hyperlink>
      <w:r>
        <w:rPr>
          <w:rFonts w:ascii="Times New Roman" w:hAnsi="Times New Roman" w:cs="Times New Roman"/>
          <w:sz w:val="24"/>
          <w:szCs w:val="24"/>
        </w:rPr>
        <w:t>, установленного федеральным законодательством.</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изменения фонда оплаты труда образовательного учреждения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 Должностные оклады работников иных работников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категории: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noProof/>
          <w:color w:val="26282F"/>
          <w:sz w:val="24"/>
          <w:szCs w:val="24"/>
        </w:rPr>
        <w:drawing>
          <wp:inline distT="0" distB="0" distL="0" distR="0">
            <wp:extent cx="8001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00025"/>
                    </a:xfrm>
                    <a:prstGeom prst="rect">
                      <a:avLst/>
                    </a:prstGeom>
                    <a:noFill/>
                    <a:ln>
                      <a:noFill/>
                    </a:ln>
                  </pic:spPr>
                </pic:pic>
              </a:graphicData>
            </a:graphic>
          </wp:inline>
        </w:drawing>
      </w:r>
      <w:r>
        <w:rPr>
          <w:rFonts w:ascii="Times New Roman" w:hAnsi="Times New Roman" w:cs="Times New Roman"/>
          <w:sz w:val="24"/>
          <w:szCs w:val="24"/>
        </w:rPr>
        <w:t>, где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О</w:t>
      </w:r>
      <w:r>
        <w:rPr>
          <w:rFonts w:ascii="Times New Roman" w:hAnsi="Times New Roman" w:cs="Times New Roman"/>
          <w:sz w:val="24"/>
          <w:szCs w:val="24"/>
        </w:rPr>
        <w:t xml:space="preserve"> - должностной оклад работника;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Мо</w:t>
      </w:r>
      <w:r>
        <w:rPr>
          <w:rFonts w:ascii="Times New Roman" w:hAnsi="Times New Roman" w:cs="Times New Roman"/>
          <w:sz w:val="24"/>
          <w:szCs w:val="24"/>
        </w:rPr>
        <w:t xml:space="preserve"> - минимальный оклад по квалификационному уровню ПКГ должностей работников образовательного учреждения (</w:t>
      </w:r>
      <w:hyperlink r:id="rId25" w:anchor="sub_6000" w:history="1">
        <w:r>
          <w:rPr>
            <w:rStyle w:val="a4"/>
            <w:rFonts w:ascii="Times New Roman" w:hAnsi="Times New Roman" w:cs="Times New Roman"/>
            <w:color w:val="auto"/>
            <w:sz w:val="24"/>
            <w:szCs w:val="24"/>
            <w:u w:val="none"/>
          </w:rPr>
          <w:t>приложение 5</w:t>
        </w:r>
      </w:hyperlink>
      <w:r>
        <w:rPr>
          <w:rFonts w:ascii="Times New Roman" w:hAnsi="Times New Roman" w:cs="Times New Roman"/>
          <w:sz w:val="24"/>
          <w:szCs w:val="24"/>
        </w:rPr>
        <w:t xml:space="preserve"> к настоящему Постановлению);</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color w:val="26282F"/>
          <w:sz w:val="24"/>
          <w:szCs w:val="24"/>
        </w:rPr>
        <w:t>Кд</w:t>
      </w:r>
      <w:r>
        <w:rPr>
          <w:rFonts w:ascii="Times New Roman" w:hAnsi="Times New Roman" w:cs="Times New Roman"/>
          <w:sz w:val="24"/>
          <w:szCs w:val="24"/>
        </w:rPr>
        <w:t xml:space="preserve"> - коэффициент по занимаемой должности (</w:t>
      </w:r>
      <w:hyperlink r:id="rId26" w:anchor="sub_6000" w:history="1">
        <w:r>
          <w:rPr>
            <w:rStyle w:val="a4"/>
            <w:rFonts w:ascii="Times New Roman" w:hAnsi="Times New Roman" w:cs="Times New Roman"/>
            <w:color w:val="auto"/>
            <w:sz w:val="24"/>
            <w:szCs w:val="24"/>
            <w:u w:val="none"/>
          </w:rPr>
          <w:t>приложение 5</w:t>
        </w:r>
      </w:hyperlink>
      <w:r>
        <w:rPr>
          <w:rFonts w:ascii="Times New Roman" w:hAnsi="Times New Roman" w:cs="Times New Roman"/>
          <w:sz w:val="24"/>
          <w:szCs w:val="24"/>
        </w:rPr>
        <w:t xml:space="preserve"> к настоящему Постановлению).</w:t>
      </w:r>
    </w:p>
    <w:p w:rsidR="00E8264F" w:rsidRDefault="00E8264F" w:rsidP="00E8264F">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E8264F" w:rsidRDefault="00E8264F" w:rsidP="00E8264F">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3. Выплаты компенсационного характера</w:t>
      </w:r>
      <w:bookmarkEnd w:id="13"/>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4" w:name="sub_231"/>
      <w:r>
        <w:rPr>
          <w:rFonts w:ascii="Times New Roman" w:hAnsi="Times New Roman" w:cs="Times New Roman"/>
          <w:sz w:val="24"/>
          <w:szCs w:val="24"/>
        </w:rPr>
        <w:t>3.1. Работникам ОУ при наличии оснований могут быть осуществлены следующие выплаты компенсационного характера:</w:t>
      </w:r>
    </w:p>
    <w:bookmarkEnd w:id="14"/>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выплаты работникам, занятых на работах с вредными и (или) </w:t>
      </w:r>
      <w:proofErr w:type="gramStart"/>
      <w:r>
        <w:rPr>
          <w:rFonts w:ascii="Times New Roman" w:hAnsi="Times New Roman" w:cs="Times New Roman"/>
          <w:sz w:val="24"/>
          <w:szCs w:val="24"/>
        </w:rPr>
        <w:t>опасными  условиями</w:t>
      </w:r>
      <w:proofErr w:type="gramEnd"/>
      <w:r>
        <w:rPr>
          <w:rFonts w:ascii="Times New Roman" w:hAnsi="Times New Roman" w:cs="Times New Roman"/>
          <w:sz w:val="24"/>
          <w:szCs w:val="24"/>
        </w:rPr>
        <w:t xml:space="preserve"> труда;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выплаты за работу в условиях, отклоняющихся от нормальных (при выполнении работ различной квалификации, совмещение профессий (должностей), расширение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установленные в соответствии с </w:t>
      </w:r>
      <w:hyperlink r:id="rId27" w:history="1">
        <w:r>
          <w:rPr>
            <w:rStyle w:val="a4"/>
            <w:rFonts w:ascii="Times New Roman" w:hAnsi="Times New Roman" w:cs="Times New Roman"/>
            <w:color w:val="auto"/>
            <w:sz w:val="24"/>
            <w:szCs w:val="24"/>
            <w:u w:val="none"/>
          </w:rPr>
          <w:t>Трудовым кодексом</w:t>
        </w:r>
      </w:hyperlink>
      <w:r>
        <w:rPr>
          <w:rFonts w:ascii="Times New Roman" w:hAnsi="Times New Roman" w:cs="Times New Roman"/>
          <w:sz w:val="24"/>
          <w:szCs w:val="24"/>
        </w:rPr>
        <w:t xml:space="preserve"> Российской Федерации, а также при выполнении работ в других условиях, отклоняющихся от нормальных);</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выплаты специалистам учреждений, расположенных в сельской местности;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3.1.1. Выплата работникам, занятым на тяжелых работах, работах с вредными и (или) опасными и иными особыми условиями труда, устанавливается в соответствии со </w:t>
      </w:r>
      <w:hyperlink r:id="rId28" w:history="1">
        <w:r>
          <w:rPr>
            <w:rStyle w:val="a4"/>
            <w:rFonts w:ascii="Times New Roman" w:hAnsi="Times New Roman" w:cs="Times New Roman"/>
            <w:color w:val="auto"/>
            <w:sz w:val="24"/>
            <w:szCs w:val="24"/>
            <w:u w:val="none"/>
          </w:rPr>
          <w:t>статьей 147</w:t>
        </w:r>
      </w:hyperlink>
      <w:r>
        <w:rPr>
          <w:rFonts w:ascii="Times New Roman" w:hAnsi="Times New Roman" w:cs="Times New Roman"/>
          <w:sz w:val="24"/>
          <w:szCs w:val="24"/>
        </w:rPr>
        <w:t xml:space="preserve"> Трудового кодекса Российской Федерации.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Если по итогам специальной оценки условий труда рабочее место признается безопасным, то осуществление указанной выплаты прекращается.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3.1.2. Доплаты за увеличение объема работ, а также порядок их установления определяются ОУ самостоятельно и устанавливаются локальным нормативным актом ОУ </w:t>
      </w:r>
      <w:r>
        <w:rPr>
          <w:rFonts w:ascii="Times New Roman" w:hAnsi="Times New Roman" w:cs="Times New Roman"/>
          <w:sz w:val="24"/>
          <w:szCs w:val="24"/>
        </w:rPr>
        <w:lastRenderedPageBreak/>
        <w:t>с учетом мнения представительного органа работников или коллективным договором (соглашением).</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3.1.3.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3.1.4. Доплата за работу в ночное время производится работникам за каждый час работы в ночное время.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Ночным считается время с 22 часов до 6 часов утра.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Размер доплаты - 35 процентов оклада (должностного оклада) за каждый час работы работника в ночное время.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зависимости от установленной продолжительности рабочего времени для данной категории работников.</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3.1.5.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Работа в выходной или нерабочий праздничный день оплачивается в двойном размере.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Размер доплаты составляет: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3.1.6.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29" w:history="1">
        <w:r>
          <w:rPr>
            <w:rStyle w:val="a4"/>
            <w:rFonts w:ascii="Times New Roman" w:hAnsi="Times New Roman" w:cs="Times New Roman"/>
            <w:color w:val="auto"/>
            <w:sz w:val="24"/>
            <w:szCs w:val="24"/>
            <w:u w:val="none"/>
          </w:rPr>
          <w:t>статьей 152</w:t>
        </w:r>
      </w:hyperlink>
      <w:r>
        <w:rPr>
          <w:rFonts w:ascii="Times New Roman" w:hAnsi="Times New Roman" w:cs="Times New Roman"/>
          <w:sz w:val="24"/>
          <w:szCs w:val="24"/>
        </w:rPr>
        <w:t xml:space="preserve"> Трудового кодекса Российской Федерации.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5" w:name="sub_232"/>
      <w:r>
        <w:rPr>
          <w:rFonts w:ascii="Times New Roman" w:hAnsi="Times New Roman" w:cs="Times New Roman"/>
          <w:sz w:val="24"/>
          <w:szCs w:val="24"/>
        </w:rPr>
        <w:t>3.2. Для начисления выплат компенсационного характера, доплата за час (день) определяется путем деления должностного оклада (оклада), ставки заработной платы на среднемесячное количество рабочих часов (дней), в зависимости от установленной продолжительности рабочего времени для данной категории работников.</w:t>
      </w:r>
    </w:p>
    <w:bookmarkEnd w:id="15"/>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16" w:name="sub_2400"/>
      <w:r>
        <w:rPr>
          <w:rFonts w:ascii="Times New Roman" w:hAnsi="Times New Roman" w:cs="Times New Roman"/>
          <w:b/>
          <w:bCs/>
          <w:color w:val="26282F"/>
          <w:sz w:val="24"/>
          <w:szCs w:val="24"/>
        </w:rPr>
        <w:t>4. Выплаты стимулирующего характера</w:t>
      </w:r>
      <w:bookmarkEnd w:id="16"/>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7" w:name="sub_241"/>
      <w:r>
        <w:rPr>
          <w:rFonts w:ascii="Times New Roman" w:hAnsi="Times New Roman" w:cs="Times New Roman"/>
          <w:sz w:val="24"/>
          <w:szCs w:val="24"/>
        </w:rPr>
        <w:t>4.1. В целях усиления материальной заинтересованности работников ОУ в повышении качества работы, развитии творческой активности и инициативы, успешного и добросовестного исполнения должностных обязанностей работникам устанавливаются выплаты стимулирующего характера за качественные показатели результативности труда, а также производится выплата премий за счет средств стимулирующего фонда оплаты труда.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8" w:name="sub_242"/>
      <w:bookmarkEnd w:id="17"/>
      <w:r>
        <w:rPr>
          <w:rFonts w:ascii="Times New Roman" w:hAnsi="Times New Roman" w:cs="Times New Roman"/>
          <w:sz w:val="24"/>
          <w:szCs w:val="24"/>
        </w:rPr>
        <w:t>4.2. В целях поощрения работников за выполненную работу в ОУ могут устанавливаться следующие виды выплат стимулирующего характера к должностному окладу:</w:t>
      </w:r>
    </w:p>
    <w:bookmarkEnd w:id="18"/>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4.2.1.Выплаты за интенсивность и высокие результаты работы:</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интенсивность и высокие результаты работы педагогического персонала, непосредственно осуществляющего воспитательно-образовательный процесс;</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ведомственный нагрудный знак - 10 процентов (со дня присвоения);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почетные звания "Народный учитель", "Заслуженный учитель" и другие почетные звания - 10 процентов (со дня присвоения);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учёную степень "Кандидата педагогических наук" - 10%;</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персональная надбавка молодым специалистам в размере 10% должностного оклада в течение трех лет с момента окончания профессионального учебного заведения.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4.2.2.Выплаты за качество выполняемых работ: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эффективность достижения конкретных показателей качества выполненной работы;</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персональная надбавка - от степени самостоятельности и ответственности при выполнении поставленных задач, сложности, важности выполняемой работы и других факторов.</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4.2.3. Премиальные выплаты:</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инициативу, творчество и применение в работе современных форм и методов организации труда;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непосредственное участие в реализации приоритетных национальных проектов, федеральных и региональных целевых программ и т.д.;</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качественную подготовку и проведение мероприятий, связанных с уставной деятельностью образовательного учреждения;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организацию и проведение мероприятий, направленных на повышение авторитета и имиджа образовательного учреждения среди населения.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Единовременные выплаты стимулирующего характера работникам ОУ производятся при наличии средств по итогам работы за месяц, квартал, полугодие, 9 месяцев, год в пределах ассигнований на оплату труда, предусмотренных в плане финансово-хозяйственной деятельности, бюджетной смете на основании приказа руководителя учреждения по согласованию с отделом образования.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Единовременное премирование работников ОУ может производиться на основании приказа руководителя ОУ:</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 государственному празднику (8 марта, 23 февраля), профессиональному празднику (День учителя или День дошкольного работника);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юбилейная дата работника (50, 55, 60, 65 лет).</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19" w:name="sub_243"/>
      <w:r>
        <w:rPr>
          <w:rFonts w:ascii="Times New Roman" w:hAnsi="Times New Roman" w:cs="Times New Roman"/>
          <w:sz w:val="24"/>
          <w:szCs w:val="24"/>
        </w:rPr>
        <w:t>4.3. Размер выплат стимулирующего характера (в том числе премии) устанавливается как в абсолютном значении, так и в процентном отношении к окладу (ставке заработной платы) в соответствии с Положением о стимулирующих выплатах, утвержденным нормативно-правовым актом ОУ.</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20" w:name="sub_244"/>
      <w:bookmarkEnd w:id="19"/>
      <w:r>
        <w:rPr>
          <w:rFonts w:ascii="Times New Roman" w:hAnsi="Times New Roman" w:cs="Times New Roman"/>
          <w:sz w:val="24"/>
          <w:szCs w:val="24"/>
        </w:rPr>
        <w:t>4.4. Работникам ОУ может быть выплачена материальная помощь за счёт средств экономии фонда оплаты труда.</w:t>
      </w:r>
    </w:p>
    <w:bookmarkEnd w:id="20"/>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Материальная помощь выплачивается в следующих случаях:</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при предоставлении очередного отпуска;</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длительное заболевание, требующее дорогостоящего лечения;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тяжёлое финансовое положение;</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смерть близких родственников (родителей, супруга (супруги), детей).</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рассмотрения вопроса об оказании материальной помощи является заявление работника ОУ. </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В зависимости от обстоятельств к заявлению должны быть приложены: копия свидетельства о смерти, подтверждение произошедшего стихийного бедствия, чрезвычайной ситуации.</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Решение об оказании материальной помощи и её размере принимается управляющим советом учреждения.</w:t>
      </w: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E8264F" w:rsidP="00E8264F">
      <w:pPr>
        <w:autoSpaceDE w:val="0"/>
        <w:autoSpaceDN w:val="0"/>
        <w:adjustRightInd w:val="0"/>
        <w:spacing w:after="0" w:line="240" w:lineRule="auto"/>
        <w:ind w:firstLine="720"/>
        <w:jc w:val="both"/>
        <w:rPr>
          <w:rFonts w:ascii="Times New Roman" w:hAnsi="Times New Roman" w:cs="Times New Roman"/>
          <w:sz w:val="24"/>
          <w:szCs w:val="24"/>
        </w:rPr>
      </w:pPr>
    </w:p>
    <w:p w:rsidR="00E8264F" w:rsidRDefault="00A61B9A" w:rsidP="00E8264F">
      <w:pPr>
        <w:autoSpaceDE w:val="0"/>
        <w:autoSpaceDN w:val="0"/>
        <w:adjustRightInd w:val="0"/>
        <w:spacing w:after="0" w:line="240" w:lineRule="auto"/>
        <w:jc w:val="center"/>
        <w:outlineLvl w:val="0"/>
        <w:rPr>
          <w:rFonts w:ascii="Times New Roman" w:hAnsi="Times New Roman" w:cs="Times New Roman"/>
          <w:b/>
          <w:bCs/>
          <w:color w:val="26282F"/>
          <w:sz w:val="24"/>
          <w:szCs w:val="24"/>
        </w:rPr>
      </w:pPr>
      <w:bookmarkStart w:id="21" w:name="sub_2600"/>
      <w:r>
        <w:rPr>
          <w:rFonts w:ascii="Times New Roman" w:hAnsi="Times New Roman" w:cs="Times New Roman"/>
          <w:b/>
          <w:bCs/>
          <w:color w:val="26282F"/>
          <w:sz w:val="24"/>
          <w:szCs w:val="24"/>
        </w:rPr>
        <w:t>5.</w:t>
      </w:r>
      <w:r w:rsidR="00E8264F">
        <w:rPr>
          <w:rFonts w:ascii="Times New Roman" w:hAnsi="Times New Roman" w:cs="Times New Roman"/>
          <w:b/>
          <w:bCs/>
          <w:color w:val="26282F"/>
          <w:sz w:val="24"/>
          <w:szCs w:val="24"/>
        </w:rPr>
        <w:t xml:space="preserve"> Другие вопросы оплаты труда</w:t>
      </w:r>
      <w:bookmarkEnd w:id="21"/>
    </w:p>
    <w:p w:rsidR="00E8264F" w:rsidRDefault="00A61B9A"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22" w:name="sub_261"/>
      <w:r>
        <w:rPr>
          <w:rFonts w:ascii="Times New Roman" w:hAnsi="Times New Roman" w:cs="Times New Roman"/>
          <w:sz w:val="24"/>
          <w:szCs w:val="24"/>
        </w:rPr>
        <w:t>5</w:t>
      </w:r>
      <w:r w:rsidR="00E8264F">
        <w:rPr>
          <w:rFonts w:ascii="Times New Roman" w:hAnsi="Times New Roman" w:cs="Times New Roman"/>
          <w:sz w:val="24"/>
          <w:szCs w:val="24"/>
        </w:rPr>
        <w:t>.1.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руководителя муниципального общеобразовательного учреждения.</w:t>
      </w:r>
    </w:p>
    <w:p w:rsidR="00E8264F" w:rsidRDefault="00A61B9A" w:rsidP="00E8264F">
      <w:pPr>
        <w:autoSpaceDE w:val="0"/>
        <w:autoSpaceDN w:val="0"/>
        <w:adjustRightInd w:val="0"/>
        <w:spacing w:after="0" w:line="240" w:lineRule="auto"/>
        <w:ind w:firstLine="720"/>
        <w:jc w:val="both"/>
        <w:rPr>
          <w:rFonts w:ascii="Times New Roman" w:hAnsi="Times New Roman" w:cs="Times New Roman"/>
          <w:sz w:val="24"/>
          <w:szCs w:val="24"/>
        </w:rPr>
      </w:pPr>
      <w:bookmarkStart w:id="23" w:name="sub_262"/>
      <w:bookmarkEnd w:id="22"/>
      <w:r>
        <w:rPr>
          <w:rFonts w:ascii="Times New Roman" w:hAnsi="Times New Roman" w:cs="Times New Roman"/>
          <w:sz w:val="24"/>
          <w:szCs w:val="24"/>
        </w:rPr>
        <w:t>5</w:t>
      </w:r>
      <w:r w:rsidR="00E8264F">
        <w:rPr>
          <w:rFonts w:ascii="Times New Roman" w:hAnsi="Times New Roman" w:cs="Times New Roman"/>
          <w:sz w:val="24"/>
          <w:szCs w:val="24"/>
        </w:rPr>
        <w:t>.2. Штатное расписание учреждения утверждае</w:t>
      </w:r>
      <w:r w:rsidR="00E05163">
        <w:rPr>
          <w:rFonts w:ascii="Times New Roman" w:hAnsi="Times New Roman" w:cs="Times New Roman"/>
          <w:sz w:val="24"/>
          <w:szCs w:val="24"/>
        </w:rPr>
        <w:t>тся руководителем ОУ</w:t>
      </w:r>
      <w:r w:rsidR="00E8264F">
        <w:rPr>
          <w:rFonts w:ascii="Times New Roman" w:hAnsi="Times New Roman" w:cs="Times New Roman"/>
          <w:sz w:val="24"/>
          <w:szCs w:val="24"/>
        </w:rPr>
        <w:t xml:space="preserve"> и согласовывается с начальником отдела образования Администрации Пестяковского муниципального района.</w:t>
      </w:r>
      <w:bookmarkEnd w:id="23"/>
    </w:p>
    <w:p w:rsidR="008D121C" w:rsidRDefault="008D121C"/>
    <w:sectPr w:rsidR="008D121C" w:rsidSect="00F72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36F6"/>
    <w:rsid w:val="001136F6"/>
    <w:rsid w:val="003318BC"/>
    <w:rsid w:val="005D1CC9"/>
    <w:rsid w:val="008D121C"/>
    <w:rsid w:val="0093547F"/>
    <w:rsid w:val="009E3C3B"/>
    <w:rsid w:val="00A61B9A"/>
    <w:rsid w:val="00C50D1C"/>
    <w:rsid w:val="00C73AC4"/>
    <w:rsid w:val="00E05163"/>
    <w:rsid w:val="00E8264F"/>
    <w:rsid w:val="00F50A41"/>
    <w:rsid w:val="00F72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FE2A3-9DA1-474F-9794-2321904E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6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64F"/>
    <w:pPr>
      <w:ind w:left="720"/>
      <w:contextualSpacing/>
    </w:pPr>
    <w:rPr>
      <w:rFonts w:eastAsiaTheme="minorHAnsi"/>
      <w:lang w:eastAsia="en-US"/>
    </w:rPr>
  </w:style>
  <w:style w:type="character" w:styleId="a4">
    <w:name w:val="Hyperlink"/>
    <w:basedOn w:val="a0"/>
    <w:uiPriority w:val="99"/>
    <w:semiHidden/>
    <w:unhideWhenUsed/>
    <w:rsid w:val="00E8264F"/>
    <w:rPr>
      <w:color w:val="0000FF"/>
      <w:u w:val="single"/>
    </w:rPr>
  </w:style>
  <w:style w:type="paragraph" w:styleId="a5">
    <w:name w:val="Balloon Text"/>
    <w:basedOn w:val="a"/>
    <w:link w:val="a6"/>
    <w:uiPriority w:val="99"/>
    <w:semiHidden/>
    <w:unhideWhenUsed/>
    <w:rsid w:val="00E826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64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file:///C:\Users\&#1059;&#1095;&#1080;&#1090;&#1077;&#1083;&#1100;\Desktop\&#1055;&#1086;&#1083;&#1086;&#1078;&#1077;&#1085;&#1080;&#1103;%20&#1082;%20&#1087;&#1086;&#1089;&#1090;&#1072;&#1085;&#1086;&#1074;&#1083;&#1077;&#1085;&#1080;&#1102;%20&#8470;%20127%20&#1086;&#1090;%2017.04.2018%20&#1054;%20&#1089;&#1080;&#1089;&#1090;&#1077;&#1084;&#1077;%20&#1086;&#1087;&#1083;&#1072;&#1090;&#1099;%20&#1090;&#1088;&#1091;&#1076;&#1072;%20&#1088;&#1072;&#1073;&#1086;&#1090;&#1085;&#1080;&#1082;&#1086;&#1074;.docx" TargetMode="External"/><Relationship Id="rId26" Type="http://schemas.openxmlformats.org/officeDocument/2006/relationships/hyperlink" Target="file:///C:\Users\&#1059;&#1095;&#1080;&#1090;&#1077;&#1083;&#1100;\Desktop\&#1055;&#1086;&#1083;&#1086;&#1078;&#1077;&#1085;&#1080;&#1103;%20&#1082;%20&#1087;&#1086;&#1089;&#1090;&#1072;&#1085;&#1086;&#1074;&#1083;&#1077;&#1085;&#1080;&#1102;%20&#8470;%20127%20&#1086;&#1090;%2017.04.2018%20&#1054;%20&#1089;&#1080;&#1089;&#1090;&#1077;&#1084;&#1077;%20&#1086;&#1087;&#1083;&#1072;&#1090;&#1099;%20&#1090;&#1088;&#1091;&#1076;&#1072;%20&#1088;&#1072;&#1073;&#1086;&#1090;&#1085;&#1080;&#1082;&#1086;&#1074;.docx" TargetMode="Externa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yperlink" Target="file:///C:\Users\&#1059;&#1095;&#1080;&#1090;&#1077;&#1083;&#1100;\Desktop\&#1055;&#1086;&#1083;&#1086;&#1078;&#1077;&#1085;&#1080;&#1103;%20&#1082;%20&#1087;&#1086;&#1089;&#1090;&#1072;&#1085;&#1086;&#1074;&#1083;&#1077;&#1085;&#1080;&#1102;%20&#8470;%20127%20&#1086;&#1090;%2017.04.2018%20&#1054;%20&#1089;&#1080;&#1089;&#1090;&#1077;&#1084;&#1077;%20&#1086;&#1087;&#1083;&#1072;&#1090;&#1099;%20&#1090;&#1088;&#1091;&#1076;&#1072;%20&#1088;&#1072;&#1073;&#1086;&#1090;&#1085;&#1080;&#1082;&#1086;&#1074;.docx" TargetMode="External"/><Relationship Id="rId2" Type="http://schemas.openxmlformats.org/officeDocument/2006/relationships/customXml" Target="../customXml/item2.xml"/><Relationship Id="rId16" Type="http://schemas.openxmlformats.org/officeDocument/2006/relationships/hyperlink" Target="file:///C:\Users\&#1059;&#1095;&#1080;&#1090;&#1077;&#1083;&#1100;\Desktop\&#1055;&#1086;&#1083;&#1086;&#1078;&#1077;&#1085;&#1080;&#1103;%20&#1082;%20&#1087;&#1086;&#1089;&#1090;&#1072;&#1085;&#1086;&#1074;&#1083;&#1077;&#1085;&#1080;&#1102;%20&#8470;%20127%20&#1086;&#1090;%2017.04.2018%20&#1054;%20&#1089;&#1080;&#1089;&#1090;&#1077;&#1084;&#1077;%20&#1086;&#1087;&#1083;&#1072;&#1090;&#1099;%20&#1090;&#1088;&#1091;&#1076;&#1072;%20&#1088;&#1072;&#1073;&#1086;&#1090;&#1085;&#1080;&#1082;&#1086;&#1074;.docx" TargetMode="External"/><Relationship Id="rId20" Type="http://schemas.openxmlformats.org/officeDocument/2006/relationships/hyperlink" Target="garantF1://12025268.0" TargetMode="External"/><Relationship Id="rId29" Type="http://schemas.openxmlformats.org/officeDocument/2006/relationships/hyperlink" Target="garantF1://12025268.15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24" Type="http://schemas.openxmlformats.org/officeDocument/2006/relationships/image" Target="media/image12.emf"/><Relationship Id="rId5" Type="http://schemas.openxmlformats.org/officeDocument/2006/relationships/styles" Target="styles.xml"/><Relationship Id="rId15" Type="http://schemas.openxmlformats.org/officeDocument/2006/relationships/image" Target="media/image7.emf"/><Relationship Id="rId23" Type="http://schemas.openxmlformats.org/officeDocument/2006/relationships/hyperlink" Target="garantF1://10080093.0" TargetMode="External"/><Relationship Id="rId28" Type="http://schemas.openxmlformats.org/officeDocument/2006/relationships/hyperlink" Target="garantF1://12025268.147" TargetMode="Externa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garantF1://10080093.0" TargetMode="External"/><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hyperlink" Target="garantF1://1202526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9C049C414C964EBEAFD445822BF6C0" ma:contentTypeVersion="2" ma:contentTypeDescription="Создание документа." ma:contentTypeScope="" ma:versionID="27726bad082a46ccaf4814984a4ed1b4">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4492-BDBB-468A-B789-38C90BED5E63}">
  <ds:schemaRefs>
    <ds:schemaRef ds:uri="http://schemas.microsoft.com/sharepoint/v3/contenttype/forms"/>
  </ds:schemaRefs>
</ds:datastoreItem>
</file>

<file path=customXml/itemProps2.xml><?xml version="1.0" encoding="utf-8"?>
<ds:datastoreItem xmlns:ds="http://schemas.openxmlformats.org/officeDocument/2006/customXml" ds:itemID="{95AB4812-04DF-456D-9D34-EEE4E4EB7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0D2F04-36CD-4808-A1AF-BA064192C24C}">
  <ds:schemaRef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A432F5F1-6A5F-4093-BE32-2FE363EF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3806</Words>
  <Characters>21699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Положение о системе оплаты труда работников МКОУ Беклемищенская НШ-ДС</vt:lpstr>
    </vt:vector>
  </TitlesOfParts>
  <Company/>
  <LinksUpToDate>false</LinksUpToDate>
  <CharactersWithSpaces>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системе оплаты труда работников МКОУ Беклемищенская НШ-ДС</dc:title>
  <dc:subject/>
  <dc:creator>Учитель</dc:creator>
  <cp:keywords/>
  <dc:description/>
  <cp:lastModifiedBy>Пользователь Windows</cp:lastModifiedBy>
  <cp:revision>9</cp:revision>
  <cp:lastPrinted>2019-12-16T13:12:00Z</cp:lastPrinted>
  <dcterms:created xsi:type="dcterms:W3CDTF">2018-06-14T06:42:00Z</dcterms:created>
  <dcterms:modified xsi:type="dcterms:W3CDTF">2020-10-29T19:35:00Z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0x010100739C049C414C964EBEAFD445822BF6C0</vt:lpwstr>
  </property>
</Properties>
</file>