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C6" w:rsidRPr="00770DFA" w:rsidRDefault="00770DFA" w:rsidP="00770DFA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Беклемищенская муниципальная начальная</w:t>
      </w:r>
      <w:r w:rsidR="004526C6" w:rsidRPr="00885CD1">
        <w:rPr>
          <w:rFonts w:ascii="Times New Roman" w:eastAsia="Arial" w:hAnsi="Times New Roman" w:cs="Calibri"/>
          <w:sz w:val="24"/>
          <w:szCs w:val="24"/>
          <w:lang w:eastAsia="ar-SA"/>
        </w:rPr>
        <w:t xml:space="preserve"> общеобразовательная школа</w:t>
      </w:r>
      <w:r w:rsidRPr="00770DFA">
        <w:rPr>
          <w:rFonts w:ascii="Times New Roman" w:eastAsia="Arial" w:hAnsi="Times New Roman" w:cs="Calibri"/>
          <w:sz w:val="24"/>
          <w:szCs w:val="24"/>
          <w:lang w:eastAsia="ar-SA"/>
        </w:rPr>
        <w:t>-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>детский сад</w:t>
      </w:r>
    </w:p>
    <w:tbl>
      <w:tblPr>
        <w:tblpPr w:leftFromText="180" w:rightFromText="180" w:vertAnchor="text" w:horzAnchor="margin" w:tblpY="204"/>
        <w:tblW w:w="9839" w:type="dxa"/>
        <w:tblLayout w:type="fixed"/>
        <w:tblLook w:val="04A0"/>
      </w:tblPr>
      <w:tblGrid>
        <w:gridCol w:w="4999"/>
        <w:gridCol w:w="4840"/>
      </w:tblGrid>
      <w:tr w:rsidR="004526C6" w:rsidRPr="00885CD1" w:rsidTr="00F80C37">
        <w:trPr>
          <w:trHeight w:val="880"/>
        </w:trPr>
        <w:tc>
          <w:tcPr>
            <w:tcW w:w="4999" w:type="dxa"/>
          </w:tcPr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4526C6" w:rsidRPr="00770DFA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40" w:type="dxa"/>
          </w:tcPr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                          </w:t>
            </w: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</w:t>
            </w:r>
            <w:r w:rsidRPr="00885CD1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УТВЕРЖДАЮ.</w:t>
            </w: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</w:t>
            </w:r>
            <w:r w:rsidR="00770DFA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Директор Беклемищенской МНОШ-ДС</w:t>
            </w: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:</w:t>
            </w: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                      </w:t>
            </w:r>
            <w:r w:rsidR="00770DFA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            Чернова О.Н.</w:t>
            </w:r>
          </w:p>
          <w:p w:rsidR="004526C6" w:rsidRPr="00885CD1" w:rsidRDefault="004526C6" w:rsidP="00F80C37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   приказ № </w:t>
            </w:r>
            <w:r w:rsidR="00770DFA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</w:t>
            </w: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6</w:t>
            </w:r>
            <w:r w:rsidR="00770DFA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от 08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.05</w:t>
            </w: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4</w:t>
            </w:r>
            <w:r w:rsidRPr="00885CD1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г.                                     </w:t>
            </w:r>
          </w:p>
        </w:tc>
      </w:tr>
    </w:tbl>
    <w:p w:rsidR="004526C6" w:rsidRDefault="004526C6" w:rsidP="004526C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color w:val="000000"/>
        </w:rPr>
      </w:pPr>
    </w:p>
    <w:p w:rsidR="004526C6" w:rsidRPr="00770DFA" w:rsidRDefault="004526C6" w:rsidP="004526C6">
      <w:pPr>
        <w:rPr>
          <w:sz w:val="28"/>
          <w:szCs w:val="28"/>
        </w:rPr>
      </w:pPr>
    </w:p>
    <w:p w:rsidR="004526C6" w:rsidRPr="00770DFA" w:rsidRDefault="004526C6" w:rsidP="004526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0DFA">
        <w:rPr>
          <w:rFonts w:ascii="Times New Roman" w:hAnsi="Times New Roman"/>
          <w:b/>
          <w:sz w:val="28"/>
          <w:szCs w:val="28"/>
        </w:rPr>
        <w:t>Положение</w:t>
      </w:r>
    </w:p>
    <w:p w:rsidR="004526C6" w:rsidRPr="00770DFA" w:rsidRDefault="004526C6" w:rsidP="004526C6">
      <w:pPr>
        <w:pStyle w:val="a5"/>
        <w:jc w:val="center"/>
        <w:rPr>
          <w:sz w:val="28"/>
          <w:szCs w:val="28"/>
        </w:rPr>
      </w:pPr>
      <w:r w:rsidRPr="00770DFA">
        <w:rPr>
          <w:rFonts w:ascii="Times New Roman" w:hAnsi="Times New Roman"/>
          <w:b/>
          <w:sz w:val="28"/>
          <w:szCs w:val="28"/>
        </w:rPr>
        <w:t xml:space="preserve">о нормировании труда работников </w:t>
      </w:r>
      <w:r w:rsidR="00770DFA" w:rsidRPr="00770DFA">
        <w:rPr>
          <w:rFonts w:ascii="Times New Roman" w:hAnsi="Times New Roman"/>
          <w:b/>
          <w:sz w:val="28"/>
          <w:szCs w:val="28"/>
        </w:rPr>
        <w:t>Беклемищенской муниципальной начальной общеобразовательной школы-детский сад</w:t>
      </w:r>
    </w:p>
    <w:p w:rsidR="004526C6" w:rsidRPr="00770DFA" w:rsidRDefault="004526C6" w:rsidP="004526C6">
      <w:pPr>
        <w:rPr>
          <w:sz w:val="28"/>
          <w:szCs w:val="28"/>
        </w:rPr>
      </w:pPr>
    </w:p>
    <w:p w:rsidR="004526C6" w:rsidRPr="005A0F2B" w:rsidRDefault="004526C6" w:rsidP="00452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DFA">
        <w:rPr>
          <w:sz w:val="28"/>
          <w:szCs w:val="28"/>
        </w:rPr>
        <w:br w:type="page"/>
      </w:r>
      <w:r w:rsidRPr="005A0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4526C6" w:rsidRDefault="004526C6" w:rsidP="004526C6">
      <w:pPr>
        <w:pStyle w:val="a5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E47F10">
        <w:rPr>
          <w:rStyle w:val="a4"/>
          <w:rFonts w:ascii="Times New Roman" w:hAnsi="Times New Roman"/>
          <w:color w:val="000000"/>
          <w:sz w:val="24"/>
          <w:szCs w:val="24"/>
        </w:rPr>
        <w:t>Содержание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 Введение</w:t>
      </w:r>
      <w:r w:rsidRPr="00825C9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…………………………………………………………………………………..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70DF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4526C6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47F10">
        <w:rPr>
          <w:rFonts w:ascii="Times New Roman" w:hAnsi="Times New Roman"/>
          <w:sz w:val="24"/>
          <w:szCs w:val="24"/>
        </w:rPr>
        <w:t>. Область применения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  3</w:t>
      </w:r>
      <w:r w:rsidRPr="00E47F10">
        <w:rPr>
          <w:rFonts w:ascii="Times New Roman" w:hAnsi="Times New Roman"/>
          <w:sz w:val="24"/>
          <w:szCs w:val="24"/>
        </w:rPr>
        <w:t>.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47F10">
        <w:rPr>
          <w:rFonts w:ascii="Times New Roman" w:hAnsi="Times New Roman"/>
          <w:sz w:val="24"/>
          <w:szCs w:val="24"/>
        </w:rPr>
        <w:t>Термины и определения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..........3-4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25C94">
        <w:rPr>
          <w:rFonts w:ascii="Times New Roman" w:hAnsi="Times New Roman"/>
          <w:sz w:val="24"/>
          <w:szCs w:val="24"/>
        </w:rPr>
        <w:t>Основные цели и задачи нормирования труда в учреждении…………………………………...……………………………………………</w:t>
      </w:r>
      <w:r>
        <w:rPr>
          <w:rFonts w:ascii="Times New Roman" w:hAnsi="Times New Roman"/>
          <w:sz w:val="24"/>
          <w:szCs w:val="24"/>
        </w:rPr>
        <w:t>…5-6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4. Нормативные материалы и нормы труда, применяемые в учреждении…….....................................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..................................................................................6-7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5. Организация разработки и пересмотра нормативных материалов по  нормированию труда..........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.................................................................................................................................7-10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6. Порядок согласования и утверждения нормативных материалов по нормированию труда............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.............................................................................................................................10-11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 xml:space="preserve">7. Порядок проверки нормативных материалов для нормирования труда на соответствие достигнутому уровню техники, </w:t>
      </w:r>
      <w:r w:rsidR="00770DFA">
        <w:rPr>
          <w:rFonts w:ascii="Times New Roman" w:hAnsi="Times New Roman"/>
          <w:sz w:val="24"/>
          <w:szCs w:val="24"/>
        </w:rPr>
        <w:t>т</w:t>
      </w:r>
      <w:r w:rsidRPr="00E47F10">
        <w:rPr>
          <w:rFonts w:ascii="Times New Roman" w:hAnsi="Times New Roman"/>
          <w:sz w:val="24"/>
          <w:szCs w:val="24"/>
        </w:rPr>
        <w:t>ехнологии,  организации  труда.........................................................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...................................11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8. Порядок внедрения нормативных материалов по нормированию труда в учреждении..................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............................................................................................................12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 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Введение</w:t>
      </w:r>
    </w:p>
    <w:p w:rsidR="004526C6" w:rsidRPr="003E41B7" w:rsidRDefault="004526C6" w:rsidP="004526C6">
      <w:pPr>
        <w:pStyle w:val="a3"/>
        <w:rPr>
          <w:b/>
          <w:color w:val="000000"/>
        </w:rPr>
      </w:pPr>
      <w:r w:rsidRPr="003E41B7">
        <w:rPr>
          <w:b/>
          <w:color w:val="000000"/>
        </w:rPr>
        <w:t>Настоящее Положение разработано в соответствии и на основании следующих нормативных актов: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Трудовой кодекс Российской Федерации;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Постановление Правительства Российской Федерации от 11 ноября 2002г. № 804 «О правилах разработки и утверждения типовых норм труда»;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Постановление Госкомтруда и Президиума ВЦСПС от 19 июня 1986 года № 226/П-6  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Распоряжение Правительства Российской Федерации от 26 ноября 2012г. №2190-р;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− Приказ Министерства труда и социальной защиты РФ от 30  сентября 2013 г. 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4526C6" w:rsidRDefault="004526C6" w:rsidP="004526C6">
      <w:pPr>
        <w:pStyle w:val="a3"/>
        <w:jc w:val="center"/>
        <w:rPr>
          <w:rStyle w:val="a4"/>
        </w:rPr>
      </w:pPr>
    </w:p>
    <w:p w:rsidR="004526C6" w:rsidRDefault="004526C6" w:rsidP="004526C6">
      <w:pPr>
        <w:pStyle w:val="a3"/>
        <w:jc w:val="center"/>
        <w:rPr>
          <w:rStyle w:val="a4"/>
          <w:color w:val="000000"/>
        </w:rPr>
      </w:pPr>
    </w:p>
    <w:p w:rsidR="004526C6" w:rsidRDefault="004526C6" w:rsidP="004526C6">
      <w:pPr>
        <w:pStyle w:val="a3"/>
        <w:jc w:val="center"/>
      </w:pPr>
      <w:r>
        <w:rPr>
          <w:rStyle w:val="a4"/>
          <w:color w:val="000000"/>
        </w:rPr>
        <w:lastRenderedPageBreak/>
        <w:t xml:space="preserve"> Область применения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Настоящее Положение устанавливает систему нормативов и норм,  на основе которых реализуется функция нормирования труда,  содержит основные положения,  регламентирующие организацию нормирования труда,  а так же устанавливает порядок проведения нормативно – исследовательских работ по труду в </w:t>
      </w:r>
      <w:r w:rsidR="00770DFA">
        <w:t>Беклемищенской муниципальной начальной общеобразовательной школе-детский сад</w:t>
      </w:r>
      <w:r>
        <w:rPr>
          <w:color w:val="000000"/>
        </w:rPr>
        <w:t xml:space="preserve"> муниципального района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2. Термины и определения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В настоящем документе применяются следующие термины с соответствующими определениями: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2.1 </w:t>
      </w:r>
      <w:r w:rsidRPr="00D27A8E">
        <w:rPr>
          <w:b/>
          <w:color w:val="000000"/>
        </w:rPr>
        <w:t>Апробация</w:t>
      </w:r>
      <w:r w:rsidRPr="003E41B7">
        <w:rPr>
          <w:b/>
          <w:color w:val="000000"/>
        </w:rPr>
        <w:t xml:space="preserve"> </w:t>
      </w:r>
      <w:r>
        <w:rPr>
          <w:color w:val="000000"/>
        </w:rPr>
        <w:t>– процесс внедрения на ограниченный (тестовый) 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  в условиях приближенных к реальным (фактическим) и результативность учреждения.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2.2  </w:t>
      </w:r>
      <w:r w:rsidRPr="003E41B7">
        <w:rPr>
          <w:b/>
          <w:color w:val="000000"/>
        </w:rPr>
        <w:t>Аттестованные нормы</w:t>
      </w:r>
      <w:r>
        <w:rPr>
          <w:color w:val="000000"/>
        </w:rPr>
        <w:t xml:space="preserve"> –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2.3  </w:t>
      </w:r>
      <w:r w:rsidRPr="003E41B7">
        <w:rPr>
          <w:b/>
          <w:color w:val="000000"/>
        </w:rPr>
        <w:t>Временные нормы</w:t>
      </w:r>
      <w:r>
        <w:rPr>
          <w:color w:val="000000"/>
        </w:rPr>
        <w:t xml:space="preserve"> – нормы на повторяющиеся операции,  установленные на период освоения тех или иных видов работ при отсутствии нормативных материалов для нормирования труда.  Временные нормы устанавливают на срок до трёх месяцев и по истечении этого срока их заменяют постоянными нормами.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2.4  </w:t>
      </w:r>
      <w:r w:rsidRPr="003E41B7">
        <w:rPr>
          <w:b/>
          <w:color w:val="000000"/>
        </w:rPr>
        <w:t>Замена и пересмотр норм труда</w:t>
      </w:r>
      <w:r>
        <w:rPr>
          <w:color w:val="000000"/>
        </w:rPr>
        <w:t xml:space="preserve"> – необходимый и закономерный процесс, 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2.5 </w:t>
      </w:r>
      <w:r w:rsidRPr="003E41B7">
        <w:rPr>
          <w:b/>
          <w:color w:val="000000"/>
        </w:rPr>
        <w:t>Напряжённость нормы труда</w:t>
      </w:r>
      <w:r>
        <w:rPr>
          <w:color w:val="000000"/>
        </w:rPr>
        <w:t xml:space="preserve"> – относительная   величина,  определяющая   необходимое время для выполнения конкретной работы в конкретных организационно-технических условиях;  показатель напряжённости –  отношение необходимого времени к установленной норме или фактическим затратам времени.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2.6  </w:t>
      </w:r>
      <w:r w:rsidRPr="003E41B7">
        <w:rPr>
          <w:b/>
          <w:color w:val="000000"/>
        </w:rPr>
        <w:t>Норма времени обслуживания</w:t>
      </w:r>
      <w:r>
        <w:rPr>
          <w:color w:val="000000"/>
        </w:rPr>
        <w:t xml:space="preserve"> – величина затрат рабочего времени,  установленная выполнения единицы работ, оказания услуг в определённых организационно – технических условиях.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2.7  </w:t>
      </w:r>
      <w:r w:rsidRPr="003E41B7">
        <w:rPr>
          <w:b/>
          <w:color w:val="000000"/>
        </w:rPr>
        <w:t>Норма затрат труда</w:t>
      </w:r>
      <w:r>
        <w:rPr>
          <w:color w:val="000000"/>
        </w:rPr>
        <w:t xml:space="preserve"> – количество труда,  которое необходимо затратить на качественное оказание услуг в определённых организационно-технических условиях.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2.8  </w:t>
      </w:r>
      <w:r w:rsidRPr="003E41B7">
        <w:rPr>
          <w:b/>
          <w:color w:val="000000"/>
        </w:rPr>
        <w:t>Норма обслуживания</w:t>
      </w:r>
      <w:r>
        <w:rPr>
          <w:color w:val="000000"/>
        </w:rPr>
        <w:t xml:space="preserve"> - количество объектов,  которые работник или группа работников соответствующей квалификации обслуживают в течение единицы рабочего времени в определённых организационно -  технических условиях.  Разновидностью нормы обслуживания является норма управляемости,  определяющая численность работников,  которыми должен руководить один руководитель.  Типовая норма обслуживания устанавливается по среднему показателю для однородных рабочих мест.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2.9  </w:t>
      </w:r>
      <w:r w:rsidRPr="003E41B7">
        <w:rPr>
          <w:b/>
          <w:color w:val="000000"/>
        </w:rPr>
        <w:t>Норма численности</w:t>
      </w:r>
      <w:r>
        <w:rPr>
          <w:color w:val="000000"/>
        </w:rPr>
        <w:t xml:space="preserve"> - установленная численность работников определённого профессионально -  квалификационного состава,  необходимая для выполнения конкретных функций, оказания услуг,  выполнения определенного объема работ в определённых организационно - технических условиях.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2.10 </w:t>
      </w:r>
      <w:r w:rsidRPr="003E41B7">
        <w:rPr>
          <w:b/>
          <w:color w:val="000000"/>
        </w:rPr>
        <w:t>Нормированное задание</w:t>
      </w:r>
      <w:r>
        <w:rPr>
          <w:color w:val="000000"/>
        </w:rPr>
        <w:t xml:space="preserve"> –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  устанавливаемые с учётом заданий по повышению производительности труда и экономии материальных ресурсов.  Эти задания устанавливаются исходя из имеющихся на каждом рабочем месте возможностей. 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2.11 </w:t>
      </w:r>
      <w:r w:rsidRPr="003E41B7">
        <w:rPr>
          <w:b/>
          <w:color w:val="000000"/>
        </w:rPr>
        <w:t>Отраслевые   нормы</w:t>
      </w:r>
      <w:r>
        <w:rPr>
          <w:color w:val="000000"/>
        </w:rPr>
        <w:t xml:space="preserve"> – нормативные материалы по труду,  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2.12 </w:t>
      </w:r>
      <w:r w:rsidRPr="003E41B7">
        <w:rPr>
          <w:b/>
          <w:color w:val="000000"/>
        </w:rPr>
        <w:t>Ошибочно установленные нормы (ошибочные)</w:t>
      </w:r>
      <w:r>
        <w:rPr>
          <w:color w:val="000000"/>
        </w:rPr>
        <w:t xml:space="preserve">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2.13 </w:t>
      </w:r>
      <w:r w:rsidRPr="003E41B7">
        <w:rPr>
          <w:b/>
          <w:color w:val="000000"/>
        </w:rPr>
        <w:t>Разовые нормы</w:t>
      </w:r>
      <w:r>
        <w:rPr>
          <w:color w:val="000000"/>
        </w:rPr>
        <w:t xml:space="preserve"> – нормативные материалы по труду,  устанавливаются на отдельные работы,  носящие единичный характер (внеплановые,  аварийные,  случайные и другие работы, 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2.14 </w:t>
      </w:r>
      <w:r w:rsidRPr="003E41B7">
        <w:rPr>
          <w:b/>
          <w:color w:val="000000"/>
        </w:rPr>
        <w:t>Технически обоснованная норма труда</w:t>
      </w:r>
      <w:r>
        <w:rPr>
          <w:color w:val="000000"/>
        </w:rPr>
        <w:t xml:space="preserve"> –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2.15 </w:t>
      </w:r>
      <w:r w:rsidRPr="003E41B7">
        <w:rPr>
          <w:b/>
          <w:color w:val="000000"/>
        </w:rPr>
        <w:t>Устаревшие нормы</w:t>
      </w:r>
      <w:r>
        <w:rPr>
          <w:color w:val="000000"/>
        </w:rPr>
        <w:t xml:space="preserve"> – нормы труда на работах,  трудоёмкость которых уменьшилась в результате общего улучшения организации производства и труда,  увеличения объёмов работ,  роста профессионального мастерства и совершенствования навыков работников.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2.16 </w:t>
      </w:r>
      <w:r w:rsidRPr="003E41B7">
        <w:rPr>
          <w:b/>
          <w:color w:val="000000"/>
        </w:rPr>
        <w:t>Межотраслевые нормы труда</w:t>
      </w:r>
      <w:r>
        <w:rPr>
          <w:color w:val="000000"/>
        </w:rPr>
        <w:t xml:space="preserve"> – нормативные материалы по труду, которые используются для нормирования труда работников, 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2.17 </w:t>
      </w:r>
      <w:r w:rsidRPr="003E41B7">
        <w:rPr>
          <w:b/>
          <w:color w:val="000000"/>
        </w:rPr>
        <w:t>Местные нормы труда</w:t>
      </w:r>
      <w:r>
        <w:rPr>
          <w:color w:val="000000"/>
        </w:rPr>
        <w:t xml:space="preserve"> – нормативные материалы по труду,  разработанные и утверждённые в учреждении.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  <w:r w:rsidRPr="003E41B7">
        <w:rPr>
          <w:b/>
          <w:color w:val="000000"/>
        </w:rPr>
        <w:t>Примечание:</w:t>
      </w:r>
      <w:r>
        <w:rPr>
          <w:color w:val="000000"/>
        </w:rPr>
        <w:t>  иные понятия и термины,  используемые в настоящем Положении, применяются в соответствии с действующим законодательством Российской Федерации.</w:t>
      </w:r>
    </w:p>
    <w:p w:rsidR="004526C6" w:rsidRDefault="004526C6" w:rsidP="004526C6">
      <w:pPr>
        <w:rPr>
          <w:rStyle w:val="a4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color w:val="000000"/>
        </w:rPr>
        <w:br w:type="page"/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lastRenderedPageBreak/>
        <w:t>3. Основные цели и задачи нормирования труда в Учреждении</w:t>
      </w: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3.1 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   в определённых организационно-технических условиях для повышения эффективности труда. 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 xml:space="preserve">3.2  </w:t>
      </w:r>
      <w:r w:rsidRPr="003E41B7">
        <w:rPr>
          <w:rFonts w:ascii="Times New Roman" w:hAnsi="Times New Roman"/>
          <w:b/>
          <w:sz w:val="24"/>
          <w:szCs w:val="24"/>
        </w:rPr>
        <w:t>Цель нормирования труда в учреждении</w:t>
      </w:r>
      <w:r w:rsidRPr="003E41B7">
        <w:rPr>
          <w:rFonts w:ascii="Times New Roman" w:hAnsi="Times New Roman"/>
          <w:sz w:val="24"/>
          <w:szCs w:val="24"/>
        </w:rPr>
        <w:t xml:space="preserve"> –  создание системы нормирования труда,  позволяющей: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совершенствовать организацию производства и труда с позиции минимизации трудовых затрат;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планомерно снижать трудоёмкость работ, услуг;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рассчитывать и планировать численность работников по рабочим местам и подразделениям исходя из плановых показателей;</w:t>
      </w: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  и премирования.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 xml:space="preserve">3.3  </w:t>
      </w:r>
      <w:r w:rsidRPr="003E41B7">
        <w:rPr>
          <w:rFonts w:ascii="Times New Roman" w:hAnsi="Times New Roman"/>
          <w:b/>
          <w:sz w:val="24"/>
          <w:szCs w:val="24"/>
        </w:rPr>
        <w:t>Основными задачами нормирования труда в учреждении являются</w:t>
      </w:r>
      <w:r w:rsidRPr="003E41B7">
        <w:rPr>
          <w:rFonts w:ascii="Times New Roman" w:hAnsi="Times New Roman"/>
          <w:sz w:val="24"/>
          <w:szCs w:val="24"/>
        </w:rPr>
        <w:t>: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разработка системы нормирования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разработка мер по систематическому совершенствованию нормирования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анализ и определение оптимальных затрат труда на все работы и услуги;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разработка укрупнённых и комплексных норм затрат труда на законченный объем работ,  услуг;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повышение качества разрабатываемых нормативных материалов и уровня их обоснования;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   выявление и сокращение нерациональных затрат рабочего времени,  устранение потерь рабочего времени и простоев на рабочих местах;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   определение оптимального соотношения работников одной профессии (специальности)  различной квалификации в подразделениях учреждения;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   расчёт нормы численности работников, необходимого для выполнения планируемого объёма работ, услуг;</w:t>
      </w: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   обоснование форм и видов премирования  работников за количественные и качественные результаты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3.4  Развитие нормирования труда должно способствовать совершенствованию   организации труда,  планированию и анализу использования трудовых ресурсов,  развитию форм использования трудовых ресурсов, снижению трудоёмкости выполняемых работ, росту производительности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lastRenderedPageBreak/>
        <w:t>3.5 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  систем микроэлементного нормирования,  видеотехники и других технических средств измерения затрат рабочего времени и изучения приёмов и методов труда.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4. Нормативные материалы и нормы труда, применяемые в Учреждении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  В учреждении применяются следующие основные нормативные материалы по нормированию труда: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Положение об организации нормирования труда в учреждениях образования;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методические рекомендации по разработке норм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методические рекомендации по разработке системы нормирования труда;</w:t>
      </w: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нормы труда (нормы, нормативы времени, численности, нормы выработки, обслуживания).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4.2 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  При отсутствии межотраслевых и отраслевых норм труда предприятия разрабатывают местные нормы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4.3  Нормативные материалы для нормирования труда должны отвечать следующим основным требованиям: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соответствовать современному уровню техники и технологии, организации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учитывать в максимальной степени влияние технико-технологических, организационных,  экономических и психофизиологических факторов;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обеспечивать высокое качество устанавливаемых норм труда,  оптимальный уровень напряжённости (интенсивности)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соответствовать требуемому уровню точности;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быть удобными для расчёта по ним затрат труда в учреждении и определения трудоёмкости работ;</w:t>
      </w: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−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 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4.4 По сфере применения нормативные материалы подразделяются на межотраслевые, отраслевые и местные.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4.5 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4.6  Степень дифференциации или укрупнения норм определяется конкретными условиями организации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4.7  Наряду с нормами,  установленными на стабильные по организационно-техническим условиям работы, применяются временные и разовые нормы.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4.8  Временные нормы устанавливаются на период освоения тех или иных работ при отсутствии утверждённых норм труда на срок не более 1 (одного)  года,  которые могут быть установлены суммарными экспертными методами нормирования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lastRenderedPageBreak/>
        <w:t>4.9  Постоянные нормы разрабатываются и утверждаются на срок не более 5 (пяти)  лет и имеют техническую обоснованность. 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</w:t>
      </w:r>
      <w:r w:rsidRPr="00D27A8E">
        <w:rPr>
          <w:rFonts w:ascii="Times New Roman" w:hAnsi="Times New Roman"/>
          <w:sz w:val="24"/>
          <w:szCs w:val="24"/>
        </w:rPr>
        <w:t xml:space="preserve"> </w:t>
      </w:r>
      <w:r w:rsidRPr="003E41B7">
        <w:rPr>
          <w:rFonts w:ascii="Times New Roman" w:hAnsi="Times New Roman"/>
          <w:sz w:val="24"/>
          <w:szCs w:val="24"/>
        </w:rPr>
        <w:t>времени по продолжительности и уровню интенсивности труда,  темпу работы. 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4.11 Наряду с нормами,  установленными по действующим нормативным документам на стабильные по организационно –  техническим условиям работы,  применятся временные и разовые нормы.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4.12 Разовые нормы устанавливаются на отдельные работы,  носящие единичный характер (внеплановые, аварийные и т.п.). Они могут быть расчетными и опытно – статистическими.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4.13 Временные опытно –  статистические нормы времени,  численности, 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 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 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41B7">
        <w:rPr>
          <w:rFonts w:ascii="Times New Roman" w:hAnsi="Times New Roman"/>
          <w:sz w:val="24"/>
          <w:szCs w:val="24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5  Организация разработки и пересмотра нормативных материалов по  нормированию труда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5.1 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5.2  Основным видом нормативных материалов по нормированию труда в учреждении являются технически обоснованные нормы труда.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5.3  Обоснованными являются нормы,  установленные аналитическим методом с учётом факторов влияющих на нормативную величину затрат труда.</w:t>
      </w:r>
    </w:p>
    <w:p w:rsidR="004526C6" w:rsidRDefault="004526C6" w:rsidP="004526C6">
      <w:pPr>
        <w:pStyle w:val="a3"/>
        <w:rPr>
          <w:color w:val="000000"/>
        </w:rPr>
      </w:pPr>
      <w:r>
        <w:rPr>
          <w:color w:val="000000"/>
        </w:rPr>
        <w:t>5.4 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 психофизиологические, социальные и экономические.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5.5  Технические факторы определяются характеристиками материально вещественных элементов труда: </w:t>
      </w:r>
    </w:p>
    <w:p w:rsidR="004526C6" w:rsidRPr="00E47F10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предметов труда; </w:t>
      </w:r>
    </w:p>
    <w:p w:rsidR="004526C6" w:rsidRDefault="004526C6" w:rsidP="004526C6">
      <w:pPr>
        <w:pStyle w:val="a5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средств труда.</w:t>
      </w:r>
    </w:p>
    <w:p w:rsidR="004526C6" w:rsidRDefault="004526C6" w:rsidP="004526C6">
      <w:pPr>
        <w:pStyle w:val="a5"/>
        <w:rPr>
          <w:rFonts w:ascii="Times New Roman" w:hAnsi="Times New Roman"/>
          <w:sz w:val="24"/>
          <w:szCs w:val="24"/>
        </w:rPr>
      </w:pPr>
    </w:p>
    <w:p w:rsidR="004526C6" w:rsidRPr="00E47F10" w:rsidRDefault="004526C6" w:rsidP="004526C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E47F10">
        <w:rPr>
          <w:rFonts w:ascii="Times New Roman" w:hAnsi="Times New Roman"/>
          <w:color w:val="000000"/>
          <w:sz w:val="24"/>
          <w:szCs w:val="24"/>
        </w:rPr>
        <w:t>5.6  Организационные факторы определяются формами разделения и кооперации труда,  организацией рабочего места и его обслуживанием,  методами и приёмами выполнения работ,  режимами труда и отдыха.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5.7  Технические и организационные факторы предопределяют организационно-технические условия выполнения работ.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5.8  Экономические факторы определяют влияние разрабатываемых норм на производительность труда, качество оказываемых услуг.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5.9 Психофизиологические факторы определяются характеристиками исполнителя работ: пол, 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  Учёт психофизиологических факторов необходим для выбора оптимального варианта трудового процесса, 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5.10 Социальные факторы,  как и психофизиологические факторы,  определяются характеристиками исполнителя работ,  его культурно-техническим уровнем,  опытом,  стажем работы и др. К социальным факторам относятся и некоторые характеристики организации производства и труда – это содержательность и привлекательность труда и т.д.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5.11 Выявление и учёт всех факторов, 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5.12 Учёт факторов проводится в следующей последовательности: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определяются возможные значения факторов при выполнении данной работы;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5.13 Качество норм затрат труда и их обоснованность зависит от методов,  на основе которых они устанавливаются.  Нормы затрат труда могут быть установлены двумя методами:  на основе детального анализа,  осуществляемого в учреждении,  и </w:t>
      </w:r>
      <w:r>
        <w:rPr>
          <w:color w:val="000000"/>
        </w:rPr>
        <w:lastRenderedPageBreak/>
        <w:t>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5.14 Аналитический метод позволяет определять обоснованные нормы, 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5.15 Суммарный же метод только фиксирует фактические затраты труда.  Этот метод применяется в исключительных случаях при нормировании аварийных или опытных работ.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5.20 Аналитически-расчётный способ является наиболее рациональным и предпочтительным способом проектирования нормативных материалов,  так как является наиболее совершенным и экономически эффективным способом нормирования.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нормативные материалы по нормированию труда должны быть обоснованы исходя из их периода освоения;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проведение апробации нормативных материалов в течение не менее 14 календарных дней;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lastRenderedPageBreak/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5.24 Нормы труда,  разработанные с учётом указанных требований на уровне учреждений,  являются местными и утверждаются исполнительным органом учреждения.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5.25 В целях обеспечения организационно - 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5.26 Пересмотр типовых норм труда в случаях, 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5.27 В тех случаях, когда организационно - 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5.28 Установление,  замена и пересмотр норм труда осуществляются на основании приказа работодателя с учётом мнения представительного органа работников.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5.29 Об установлении, замене и пересмотре норм труда работники должны быть извещены не позднее, чем за два месяца.  Об установлении временных и разовых норм работники должны быть извещены до начала выполнения работ.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5.30 Порядок извещения работников устанавливается работодателем самостоятельно.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  Пересмотр устаревших норм осуществляется в сроки,  устанавливаемых руководством учреждения. 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5.32 Пересмотр норм труда в случаях,  предусмотренных законодательством Российской Федерации,  осуществляется в порядке,  установленном для их разработки и утверждения. Пересмотр осуществляется через каждые 5 лет с даты утверждения.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6. Порядок согласования и утверждения нормативных материалов по нормированию труда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6.1 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6.2  Межотраслевые нормативные материалы утверждаются Министерством труда и социальной защиты России.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6.3 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6.4  Порядок согласования и утверждения локальных нормативных материалов на уровне </w:t>
      </w:r>
      <w:r w:rsidRPr="00E47F10">
        <w:rPr>
          <w:rFonts w:ascii="Times New Roman" w:hAnsi="Times New Roman"/>
          <w:sz w:val="24"/>
          <w:szCs w:val="24"/>
        </w:rPr>
        <w:t>учреждений: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 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представительный орган работников при несогласии с позицией работодателя должен предоставить письменный протест с обоснованием своей позиции, 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в случае отрицательной оценки нормативных материалов по нормированию труда, 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6.5 Работодатель и представительный орган работников должны: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разъяснить работникам основания замены или пересмотра норм труда и условия, при которых они должны применяться;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7.  Порядок проверки нормативных материалов для нормирования труда на соответствие достигнутому уровню техники, технологии,  организации  труда</w:t>
      </w:r>
    </w:p>
    <w:p w:rsidR="004526C6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7.1  Оценка уровня действующих нормативов по труду проводится путём анализа норм,  рассчитанных по этим нормативам,  с проведением выборочных исследований и изучения динамики выполнения показателей норм выработки. 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7.2 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провести анализ выполнения норм труда (выработки) 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организация рабочей группы с привлечением представительного органа работников;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проведение выборочных исследований, обработки результатов;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проведение расчёта норм и нормативов по выборочным исследованиям;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внесение изменений и корректировок по результатам расчёта;</w:t>
      </w:r>
    </w:p>
    <w:p w:rsidR="004526C6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− утверждение нормативных материалов с изменениями  и извещение работников согласно законодательству Российской Федерации.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7.3 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4526C6" w:rsidRPr="003E41B7" w:rsidRDefault="004526C6" w:rsidP="004526C6">
      <w:pPr>
        <w:pStyle w:val="a5"/>
        <w:jc w:val="both"/>
        <w:rPr>
          <w:rFonts w:ascii="Times New Roman" w:hAnsi="Times New Roman"/>
        </w:rPr>
      </w:pPr>
      <w:r w:rsidRPr="003E41B7">
        <w:rPr>
          <w:rFonts w:ascii="Times New Roman" w:hAnsi="Times New Roman"/>
        </w:rPr>
        <w:t> </w:t>
      </w:r>
    </w:p>
    <w:p w:rsidR="004526C6" w:rsidRDefault="004526C6" w:rsidP="004526C6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lastRenderedPageBreak/>
        <w:t>8.  Порядок внедрения нормативных материалов по нормированию труда в учреждении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8.1 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8.2 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4526C6" w:rsidRPr="00E47F10" w:rsidRDefault="004526C6" w:rsidP="0045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F10">
        <w:rPr>
          <w:rFonts w:ascii="Times New Roman" w:hAnsi="Times New Roman"/>
          <w:sz w:val="24"/>
          <w:szCs w:val="24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8.4 Если при проведении указанной подготовительной работы выяснится, что в учреждении существующие организационно -  технические условия более совершенны, чем условия, предусмотренные в новых нормах или нормативах, и действующие местные нормы на соответствующие работы более </w:t>
      </w:r>
      <w:bookmarkStart w:id="0" w:name="_GoBack"/>
      <w:bookmarkEnd w:id="0"/>
      <w:r>
        <w:rPr>
          <w:color w:val="000000"/>
        </w:rPr>
        <w:t>прогрессивны, чем новые нормы, то новые нормы или нормативы не внедряются.</w:t>
      </w:r>
    </w:p>
    <w:p w:rsidR="004526C6" w:rsidRDefault="00770DFA" w:rsidP="004526C6">
      <w:pPr>
        <w:pStyle w:val="a3"/>
        <w:jc w:val="both"/>
        <w:rPr>
          <w:color w:val="000000"/>
        </w:rPr>
      </w:pPr>
      <w:r>
        <w:rPr>
          <w:color w:val="000000"/>
        </w:rPr>
        <w:t xml:space="preserve">8.5 </w:t>
      </w:r>
      <w:r w:rsidR="004526C6">
        <w:rPr>
          <w:color w:val="000000"/>
        </w:rPr>
        <w:t>В тех учреждениях, где фактические организационно - 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4526C6" w:rsidRDefault="004526C6" w:rsidP="004526C6">
      <w:pPr>
        <w:pStyle w:val="a3"/>
        <w:jc w:val="both"/>
        <w:rPr>
          <w:color w:val="000000"/>
        </w:rPr>
      </w:pPr>
      <w:r>
        <w:rPr>
          <w:color w:val="000000"/>
        </w:rPr>
        <w:t>8.6  На работы,  не охваченные новыми нормативными материалами,  устанавливаются местные обоснованные нормы времени,  рассчитанные методами нормирования труда.</w:t>
      </w:r>
    </w:p>
    <w:p w:rsidR="004526C6" w:rsidRDefault="004526C6" w:rsidP="004526C6">
      <w:pPr>
        <w:jc w:val="both"/>
      </w:pPr>
    </w:p>
    <w:p w:rsidR="004526C6" w:rsidRPr="00E47F10" w:rsidRDefault="004526C6" w:rsidP="004526C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E47F10">
        <w:rPr>
          <w:rFonts w:ascii="Times New Roman" w:hAnsi="Times New Roman"/>
          <w:i/>
          <w:sz w:val="24"/>
          <w:szCs w:val="24"/>
        </w:rPr>
        <w:t>Рассмотрено на общем собрании работников школы.</w:t>
      </w:r>
    </w:p>
    <w:p w:rsidR="004526C6" w:rsidRPr="00E47F10" w:rsidRDefault="004526C6" w:rsidP="004526C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E47F10">
        <w:rPr>
          <w:rFonts w:ascii="Times New Roman" w:hAnsi="Times New Roman"/>
          <w:i/>
          <w:sz w:val="24"/>
          <w:szCs w:val="24"/>
        </w:rPr>
        <w:t xml:space="preserve"> 25.04.2014г.</w:t>
      </w:r>
    </w:p>
    <w:p w:rsidR="00C704E1" w:rsidRDefault="00C704E1"/>
    <w:sectPr w:rsidR="00C704E1" w:rsidSect="00930F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3F" w:rsidRDefault="00C4383F" w:rsidP="008166CA">
      <w:pPr>
        <w:spacing w:after="0" w:line="240" w:lineRule="auto"/>
      </w:pPr>
      <w:r>
        <w:separator/>
      </w:r>
    </w:p>
  </w:endnote>
  <w:endnote w:type="continuationSeparator" w:id="0">
    <w:p w:rsidR="00C4383F" w:rsidRDefault="00C4383F" w:rsidP="0081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92980"/>
      <w:docPartObj>
        <w:docPartGallery w:val="Page Numbers (Bottom of Page)"/>
        <w:docPartUnique/>
      </w:docPartObj>
    </w:sdtPr>
    <w:sdtContent>
      <w:p w:rsidR="00E47F10" w:rsidRDefault="008166CA">
        <w:pPr>
          <w:pStyle w:val="a6"/>
          <w:jc w:val="right"/>
        </w:pPr>
        <w:r>
          <w:fldChar w:fldCharType="begin"/>
        </w:r>
        <w:r w:rsidR="004526C6">
          <w:instrText>PAGE   \* MERGEFORMAT</w:instrText>
        </w:r>
        <w:r>
          <w:fldChar w:fldCharType="separate"/>
        </w:r>
        <w:r w:rsidR="00770DFA">
          <w:rPr>
            <w:noProof/>
          </w:rPr>
          <w:t>12</w:t>
        </w:r>
        <w:r>
          <w:fldChar w:fldCharType="end"/>
        </w:r>
      </w:p>
    </w:sdtContent>
  </w:sdt>
  <w:p w:rsidR="00E47F10" w:rsidRDefault="00C43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3F" w:rsidRDefault="00C4383F" w:rsidP="008166CA">
      <w:pPr>
        <w:spacing w:after="0" w:line="240" w:lineRule="auto"/>
      </w:pPr>
      <w:r>
        <w:separator/>
      </w:r>
    </w:p>
  </w:footnote>
  <w:footnote w:type="continuationSeparator" w:id="0">
    <w:p w:rsidR="00C4383F" w:rsidRDefault="00C4383F" w:rsidP="0081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6C6"/>
    <w:rsid w:val="004526C6"/>
    <w:rsid w:val="00770DFA"/>
    <w:rsid w:val="008166CA"/>
    <w:rsid w:val="00C4383F"/>
    <w:rsid w:val="00C704E1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C6"/>
    <w:rPr>
      <w:b/>
      <w:bCs/>
    </w:rPr>
  </w:style>
  <w:style w:type="paragraph" w:styleId="a5">
    <w:name w:val="No Spacing"/>
    <w:uiPriority w:val="1"/>
    <w:qFormat/>
    <w:rsid w:val="004526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6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B64BA1-468A-45D5-B45C-80492FD4C19A}"/>
</file>

<file path=customXml/itemProps2.xml><?xml version="1.0" encoding="utf-8"?>
<ds:datastoreItem xmlns:ds="http://schemas.openxmlformats.org/officeDocument/2006/customXml" ds:itemID="{2262CEAF-5C7A-45FE-B0BA-7824225B015B}"/>
</file>

<file path=customXml/itemProps3.xml><?xml version="1.0" encoding="utf-8"?>
<ds:datastoreItem xmlns:ds="http://schemas.openxmlformats.org/officeDocument/2006/customXml" ds:itemID="{1BFB7F01-854E-4D4F-9050-DB4F10826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4339</Words>
  <Characters>24738</Characters>
  <Application>Microsoft Office Word</Application>
  <DocSecurity>0</DocSecurity>
  <Lines>206</Lines>
  <Paragraphs>58</Paragraphs>
  <ScaleCrop>false</ScaleCrop>
  <Company>Microsoft</Company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нормировании труда</dc:title>
  <dc:subject/>
  <dc:creator>Admin</dc:creator>
  <cp:keywords/>
  <dc:description/>
  <cp:lastModifiedBy>Admin</cp:lastModifiedBy>
  <cp:revision>4</cp:revision>
  <cp:lastPrinted>2014-12-19T08:17:00Z</cp:lastPrinted>
  <dcterms:created xsi:type="dcterms:W3CDTF">2014-12-19T07:51:00Z</dcterms:created>
  <dcterms:modified xsi:type="dcterms:W3CDTF">2014-12-19T08:19:00Z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