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1D" w:rsidRDefault="00CE2E1D">
      <w:r>
        <w:rPr>
          <w:noProof/>
          <w:lang w:eastAsia="ru-RU"/>
        </w:rPr>
        <w:drawing>
          <wp:inline distT="0" distB="0" distL="0" distR="0">
            <wp:extent cx="5940425" cy="840317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403176"/>
                    </a:xfrm>
                    <a:prstGeom prst="rect">
                      <a:avLst/>
                    </a:prstGeom>
                    <a:noFill/>
                    <a:ln w="9525">
                      <a:noFill/>
                      <a:miter lim="800000"/>
                      <a:headEnd/>
                      <a:tailEnd/>
                    </a:ln>
                  </pic:spPr>
                </pic:pic>
              </a:graphicData>
            </a:graphic>
          </wp:inline>
        </w:drawing>
      </w:r>
    </w:p>
    <w:p w:rsidR="00CE2E1D" w:rsidRDefault="00CE2E1D"/>
    <w:p w:rsidR="00CE2E1D" w:rsidRDefault="00CE2E1D"/>
    <w:p w:rsidR="005162C5" w:rsidRDefault="00A02641" w:rsidP="005162C5">
      <w:pPr>
        <w:spacing w:after="0" w:line="240" w:lineRule="auto"/>
        <w:rPr>
          <w:rFonts w:ascii="Times New Roman" w:eastAsia="Times New Roman" w:hAnsi="Times New Roman" w:cs="Times New Roman"/>
          <w:b/>
          <w:i/>
          <w:sz w:val="24"/>
          <w:szCs w:val="24"/>
          <w:lang w:eastAsia="ru-RU"/>
        </w:rPr>
      </w:pPr>
      <w:r w:rsidRPr="00194AE9">
        <w:rPr>
          <w:rFonts w:ascii="Times New Roman" w:eastAsia="Times New Roman" w:hAnsi="Times New Roman" w:cs="Times New Roman"/>
          <w:b/>
          <w:i/>
          <w:sz w:val="24"/>
          <w:szCs w:val="24"/>
          <w:lang w:eastAsia="ru-RU"/>
        </w:rPr>
        <w:lastRenderedPageBreak/>
        <w:t xml:space="preserve">Пункт 2.4приложения к коллективному договору «Положение о новой системе оплаты труда» </w:t>
      </w:r>
      <w:r w:rsidR="005162C5" w:rsidRPr="00194AE9">
        <w:rPr>
          <w:rFonts w:ascii="Times New Roman" w:eastAsia="Times New Roman" w:hAnsi="Times New Roman" w:cs="Times New Roman"/>
          <w:b/>
          <w:i/>
          <w:sz w:val="24"/>
          <w:szCs w:val="24"/>
          <w:lang w:eastAsia="ru-RU"/>
        </w:rPr>
        <w:t xml:space="preserve"> читать в следующей редакции</w:t>
      </w:r>
      <w:r w:rsidR="009E3581">
        <w:rPr>
          <w:rFonts w:ascii="Times New Roman" w:eastAsia="Times New Roman" w:hAnsi="Times New Roman" w:cs="Times New Roman"/>
          <w:b/>
          <w:i/>
          <w:sz w:val="24"/>
          <w:szCs w:val="24"/>
          <w:lang w:eastAsia="ru-RU"/>
        </w:rPr>
        <w:t>:</w:t>
      </w:r>
    </w:p>
    <w:p w:rsidR="00C05B9C" w:rsidRDefault="00C05B9C" w:rsidP="00D00184">
      <w:pPr>
        <w:spacing w:after="0" w:line="240" w:lineRule="auto"/>
        <w:ind w:firstLine="708"/>
        <w:jc w:val="both"/>
        <w:rPr>
          <w:rFonts w:ascii="Times New Roman" w:eastAsia="Times New Roman" w:hAnsi="Times New Roman" w:cs="Times New Roman"/>
          <w:sz w:val="24"/>
          <w:szCs w:val="24"/>
          <w:lang w:eastAsia="ru-RU"/>
        </w:rPr>
      </w:pPr>
    </w:p>
    <w:p w:rsidR="00C05B9C" w:rsidRDefault="00C05B9C" w:rsidP="00D00184">
      <w:pPr>
        <w:spacing w:after="0" w:line="240" w:lineRule="auto"/>
        <w:ind w:firstLine="708"/>
        <w:jc w:val="both"/>
        <w:rPr>
          <w:rFonts w:ascii="Times New Roman" w:hAnsi="Times New Roman" w:cs="Times New Roman"/>
          <w:sz w:val="24"/>
          <w:szCs w:val="24"/>
        </w:rPr>
      </w:pPr>
      <w:r w:rsidRPr="00C05B9C">
        <w:rPr>
          <w:rFonts w:ascii="Times New Roman" w:hAnsi="Times New Roman" w:cs="Times New Roman"/>
          <w:sz w:val="24"/>
          <w:szCs w:val="24"/>
        </w:rPr>
        <w:t>Заработная плата работников образовательных учреждений определяется по следующей формуле:</w:t>
      </w:r>
    </w:p>
    <w:p w:rsidR="00C05B9C" w:rsidRDefault="00C05B9C" w:rsidP="00C05B9C">
      <w:pPr>
        <w:spacing w:after="0" w:line="240" w:lineRule="auto"/>
        <w:ind w:firstLine="708"/>
        <w:rPr>
          <w:rFonts w:ascii="Times New Roman" w:hAnsi="Times New Roman" w:cs="Times New Roman"/>
          <w:sz w:val="24"/>
          <w:szCs w:val="24"/>
        </w:rPr>
      </w:pPr>
      <w:proofErr w:type="spellStart"/>
      <w:r w:rsidRPr="00C05B9C">
        <w:rPr>
          <w:rFonts w:ascii="Times New Roman" w:hAnsi="Times New Roman" w:cs="Times New Roman"/>
          <w:sz w:val="24"/>
          <w:szCs w:val="24"/>
        </w:rPr>
        <w:t>Зп</w:t>
      </w:r>
      <w:proofErr w:type="spellEnd"/>
      <w:proofErr w:type="gramStart"/>
      <w:r w:rsidRPr="00C05B9C">
        <w:rPr>
          <w:rFonts w:ascii="Times New Roman" w:hAnsi="Times New Roman" w:cs="Times New Roman"/>
          <w:sz w:val="24"/>
          <w:szCs w:val="24"/>
        </w:rPr>
        <w:t xml:space="preserve"> = О</w:t>
      </w:r>
      <w:proofErr w:type="gramEnd"/>
      <w:r w:rsidRPr="00C05B9C">
        <w:rPr>
          <w:rFonts w:ascii="Times New Roman" w:hAnsi="Times New Roman" w:cs="Times New Roman"/>
          <w:sz w:val="24"/>
          <w:szCs w:val="24"/>
        </w:rPr>
        <w:t xml:space="preserve"> + К + С, где:</w:t>
      </w:r>
    </w:p>
    <w:p w:rsidR="00C05B9C" w:rsidRDefault="00C05B9C" w:rsidP="00C05B9C">
      <w:pPr>
        <w:spacing w:after="0" w:line="240" w:lineRule="auto"/>
        <w:ind w:firstLine="708"/>
        <w:rPr>
          <w:rFonts w:ascii="Times New Roman" w:hAnsi="Times New Roman" w:cs="Times New Roman"/>
          <w:sz w:val="24"/>
          <w:szCs w:val="24"/>
        </w:rPr>
      </w:pPr>
      <w:proofErr w:type="spellStart"/>
      <w:r w:rsidRPr="00C05B9C">
        <w:rPr>
          <w:rFonts w:ascii="Times New Roman" w:hAnsi="Times New Roman" w:cs="Times New Roman"/>
          <w:sz w:val="24"/>
          <w:szCs w:val="24"/>
        </w:rPr>
        <w:t>Зп-заработная</w:t>
      </w:r>
      <w:proofErr w:type="spellEnd"/>
      <w:r w:rsidRPr="00C05B9C">
        <w:rPr>
          <w:rFonts w:ascii="Times New Roman" w:hAnsi="Times New Roman" w:cs="Times New Roman"/>
          <w:sz w:val="24"/>
          <w:szCs w:val="24"/>
        </w:rPr>
        <w:t xml:space="preserve"> плата работника;</w:t>
      </w:r>
    </w:p>
    <w:p w:rsidR="00C05B9C" w:rsidRDefault="00C05B9C" w:rsidP="00C05B9C">
      <w:pPr>
        <w:spacing w:after="0" w:line="240" w:lineRule="auto"/>
        <w:ind w:firstLine="708"/>
        <w:rPr>
          <w:rFonts w:ascii="Times New Roman" w:hAnsi="Times New Roman" w:cs="Times New Roman"/>
          <w:sz w:val="24"/>
          <w:szCs w:val="24"/>
        </w:rPr>
      </w:pPr>
      <w:r w:rsidRPr="00C05B9C">
        <w:rPr>
          <w:rFonts w:ascii="Times New Roman" w:hAnsi="Times New Roman" w:cs="Times New Roman"/>
          <w:sz w:val="24"/>
          <w:szCs w:val="24"/>
        </w:rPr>
        <w:t xml:space="preserve">О </w:t>
      </w:r>
      <w:proofErr w:type="gramStart"/>
      <w:r w:rsidRPr="00C05B9C">
        <w:rPr>
          <w:rFonts w:ascii="Times New Roman" w:hAnsi="Times New Roman" w:cs="Times New Roman"/>
          <w:sz w:val="24"/>
          <w:szCs w:val="24"/>
        </w:rPr>
        <w:t>-д</w:t>
      </w:r>
      <w:proofErr w:type="gramEnd"/>
      <w:r w:rsidRPr="00C05B9C">
        <w:rPr>
          <w:rFonts w:ascii="Times New Roman" w:hAnsi="Times New Roman" w:cs="Times New Roman"/>
          <w:sz w:val="24"/>
          <w:szCs w:val="24"/>
        </w:rPr>
        <w:t>олжностной оклад работника;</w:t>
      </w:r>
    </w:p>
    <w:p w:rsidR="00C05B9C" w:rsidRDefault="00C05B9C" w:rsidP="00C05B9C">
      <w:pPr>
        <w:spacing w:after="0" w:line="240" w:lineRule="auto"/>
        <w:ind w:firstLine="708"/>
        <w:rPr>
          <w:rFonts w:ascii="Times New Roman" w:hAnsi="Times New Roman" w:cs="Times New Roman"/>
          <w:sz w:val="24"/>
          <w:szCs w:val="24"/>
        </w:rPr>
      </w:pPr>
      <w:r w:rsidRPr="00C05B9C">
        <w:rPr>
          <w:rFonts w:ascii="Times New Roman" w:hAnsi="Times New Roman" w:cs="Times New Roman"/>
          <w:sz w:val="24"/>
          <w:szCs w:val="24"/>
        </w:rPr>
        <w:t xml:space="preserve">К </w:t>
      </w:r>
      <w:proofErr w:type="gramStart"/>
      <w:r w:rsidRPr="00C05B9C">
        <w:rPr>
          <w:rFonts w:ascii="Times New Roman" w:hAnsi="Times New Roman" w:cs="Times New Roman"/>
          <w:sz w:val="24"/>
          <w:szCs w:val="24"/>
        </w:rPr>
        <w:t>-в</w:t>
      </w:r>
      <w:proofErr w:type="gramEnd"/>
      <w:r w:rsidRPr="00C05B9C">
        <w:rPr>
          <w:rFonts w:ascii="Times New Roman" w:hAnsi="Times New Roman" w:cs="Times New Roman"/>
          <w:sz w:val="24"/>
          <w:szCs w:val="24"/>
        </w:rPr>
        <w:t>ыплаты компенсационного характера;</w:t>
      </w:r>
    </w:p>
    <w:p w:rsidR="00C05B9C" w:rsidRDefault="00C05B9C" w:rsidP="00C05B9C">
      <w:pPr>
        <w:spacing w:after="0" w:line="240" w:lineRule="auto"/>
        <w:ind w:firstLine="708"/>
        <w:rPr>
          <w:rFonts w:ascii="Times New Roman" w:eastAsia="Times New Roman" w:hAnsi="Times New Roman" w:cs="Times New Roman"/>
          <w:sz w:val="24"/>
          <w:szCs w:val="24"/>
          <w:lang w:eastAsia="ru-RU"/>
        </w:rPr>
      </w:pPr>
      <w:r w:rsidRPr="00C05B9C">
        <w:rPr>
          <w:rFonts w:ascii="Times New Roman" w:hAnsi="Times New Roman" w:cs="Times New Roman"/>
          <w:sz w:val="24"/>
          <w:szCs w:val="24"/>
        </w:rPr>
        <w:t xml:space="preserve">С </w:t>
      </w:r>
      <w:proofErr w:type="gramStart"/>
      <w:r w:rsidRPr="00C05B9C">
        <w:rPr>
          <w:rFonts w:ascii="Times New Roman" w:hAnsi="Times New Roman" w:cs="Times New Roman"/>
          <w:sz w:val="24"/>
          <w:szCs w:val="24"/>
        </w:rPr>
        <w:t>-в</w:t>
      </w:r>
      <w:proofErr w:type="gramEnd"/>
      <w:r w:rsidRPr="00C05B9C">
        <w:rPr>
          <w:rFonts w:ascii="Times New Roman" w:hAnsi="Times New Roman" w:cs="Times New Roman"/>
          <w:sz w:val="24"/>
          <w:szCs w:val="24"/>
        </w:rPr>
        <w:t>ыплаты стимулирующего характера.</w:t>
      </w:r>
    </w:p>
    <w:p w:rsidR="00C05B9C" w:rsidRDefault="00C05B9C" w:rsidP="00D00184">
      <w:pPr>
        <w:spacing w:after="0" w:line="240" w:lineRule="auto"/>
        <w:ind w:firstLine="708"/>
        <w:jc w:val="both"/>
        <w:rPr>
          <w:rFonts w:ascii="Times New Roman" w:eastAsia="Times New Roman" w:hAnsi="Times New Roman" w:cs="Times New Roman"/>
          <w:sz w:val="24"/>
          <w:szCs w:val="24"/>
          <w:lang w:eastAsia="ru-RU"/>
        </w:rPr>
      </w:pPr>
      <w:r w:rsidRPr="00C05B9C">
        <w:rPr>
          <w:rFonts w:ascii="Times New Roman" w:eastAsia="Times New Roman" w:hAnsi="Times New Roman" w:cs="Times New Roman"/>
          <w:sz w:val="24"/>
          <w:szCs w:val="24"/>
          <w:lang w:eastAsia="ru-RU"/>
        </w:rPr>
        <w:t xml:space="preserve">В случае если установленная в соответствии с настоящим Положением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w:t>
      </w:r>
      <w:proofErr w:type="gramStart"/>
      <w:r w:rsidRPr="00C05B9C">
        <w:rPr>
          <w:rFonts w:ascii="Times New Roman" w:eastAsia="Times New Roman" w:hAnsi="Times New Roman" w:cs="Times New Roman"/>
          <w:sz w:val="24"/>
          <w:szCs w:val="24"/>
          <w:lang w:eastAsia="ru-RU"/>
        </w:rPr>
        <w:t>оказывается</w:t>
      </w:r>
      <w:proofErr w:type="gramEnd"/>
      <w:r w:rsidRPr="00C05B9C">
        <w:rPr>
          <w:rFonts w:ascii="Times New Roman" w:eastAsia="Times New Roman" w:hAnsi="Times New Roman" w:cs="Times New Roman"/>
          <w:sz w:val="24"/>
          <w:szCs w:val="24"/>
          <w:lang w:eastAsia="ru-RU"/>
        </w:rPr>
        <w:t xml:space="preserve"> ниже установленного федеральным законом минимального размера оплаты труда, работнику учреждения производится доплата до установленного федеральным законом минимального размера оплаты труда.</w:t>
      </w:r>
    </w:p>
    <w:p w:rsidR="00D00184" w:rsidRPr="00D00184" w:rsidRDefault="00D00184" w:rsidP="00D00184">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D00184">
        <w:rPr>
          <w:rFonts w:ascii="Times New Roman" w:eastAsiaTheme="minorEastAsia" w:hAnsi="Times New Roman" w:cs="Times New Roman"/>
          <w:sz w:val="24"/>
          <w:szCs w:val="24"/>
          <w:lang w:eastAsia="ru-RU"/>
        </w:rPr>
        <w:t xml:space="preserve">В случае </w:t>
      </w:r>
      <w:proofErr w:type="gramStart"/>
      <w:r w:rsidRPr="00D00184">
        <w:rPr>
          <w:rFonts w:ascii="Times New Roman" w:eastAsiaTheme="minorEastAsia" w:hAnsi="Times New Roman" w:cs="Times New Roman"/>
          <w:sz w:val="24"/>
          <w:szCs w:val="24"/>
          <w:lang w:eastAsia="ru-RU"/>
        </w:rPr>
        <w:t>изменения фонда оплаты труда образовательного учреждения</w:t>
      </w:r>
      <w:proofErr w:type="gramEnd"/>
      <w:r w:rsidRPr="00D00184">
        <w:rPr>
          <w:rFonts w:ascii="Times New Roman" w:eastAsiaTheme="minorEastAsia" w:hAnsi="Times New Roman" w:cs="Times New Roman"/>
          <w:sz w:val="24"/>
          <w:szCs w:val="24"/>
          <w:lang w:eastAsia="ru-RU"/>
        </w:rPr>
        <w:t xml:space="preserve"> и (или) показателей, используемых при расчете окладов работников образовательных учреждений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окладов и (или) выплат компенсационного характера.</w:t>
      </w:r>
    </w:p>
    <w:p w:rsidR="00D00184" w:rsidRPr="00D00184" w:rsidRDefault="00D00184" w:rsidP="00D00184">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D00184">
        <w:rPr>
          <w:rFonts w:ascii="Times New Roman" w:eastAsiaTheme="minorEastAsia" w:hAnsi="Times New Roman" w:cs="Times New Roman"/>
          <w:sz w:val="24"/>
          <w:szCs w:val="24"/>
          <w:lang w:eastAsia="ru-RU"/>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w:t>
      </w:r>
      <w:proofErr w:type="gramEnd"/>
    </w:p>
    <w:p w:rsidR="00D00184" w:rsidRDefault="00D00184" w:rsidP="00C05B9C">
      <w:pPr>
        <w:spacing w:after="0" w:line="240" w:lineRule="auto"/>
        <w:ind w:firstLine="708"/>
        <w:rPr>
          <w:rFonts w:ascii="Times New Roman" w:eastAsia="Times New Roman" w:hAnsi="Times New Roman" w:cs="Times New Roman"/>
          <w:sz w:val="24"/>
          <w:szCs w:val="24"/>
          <w:lang w:eastAsia="ru-RU"/>
        </w:rPr>
      </w:pPr>
    </w:p>
    <w:p w:rsidR="005162C5" w:rsidRDefault="005162C5" w:rsidP="005162C5">
      <w:pPr>
        <w:spacing w:before="100" w:after="0" w:line="240" w:lineRule="auto"/>
        <w:ind w:left="-709" w:firstLine="709"/>
        <w:jc w:val="both"/>
        <w:rPr>
          <w:rFonts w:ascii="Times New Roman" w:eastAsia="Times New Roman" w:hAnsi="Times New Roman" w:cs="Times New Roman"/>
          <w:b/>
          <w:i/>
          <w:sz w:val="24"/>
          <w:szCs w:val="24"/>
          <w:lang w:eastAsia="ru-RU"/>
        </w:rPr>
      </w:pPr>
      <w:r w:rsidRPr="00194AE9">
        <w:rPr>
          <w:rFonts w:ascii="Times New Roman" w:eastAsia="Times New Roman" w:hAnsi="Times New Roman" w:cs="Times New Roman"/>
          <w:b/>
          <w:i/>
          <w:sz w:val="24"/>
          <w:szCs w:val="24"/>
          <w:lang w:eastAsia="ru-RU"/>
        </w:rPr>
        <w:t xml:space="preserve">Пункт </w:t>
      </w:r>
      <w:r w:rsidR="00A02641" w:rsidRPr="00194AE9">
        <w:rPr>
          <w:rFonts w:ascii="Times New Roman" w:eastAsia="Times New Roman" w:hAnsi="Times New Roman" w:cs="Times New Roman"/>
          <w:b/>
          <w:i/>
          <w:sz w:val="24"/>
          <w:szCs w:val="24"/>
          <w:lang w:eastAsia="ru-RU"/>
        </w:rPr>
        <w:t>1.1 приложения к коллективному договору «Положение об установлении выплат компенсационного характера»</w:t>
      </w:r>
      <w:r w:rsidRPr="00194AE9">
        <w:rPr>
          <w:rFonts w:ascii="Times New Roman" w:eastAsia="Times New Roman" w:hAnsi="Times New Roman" w:cs="Times New Roman"/>
          <w:b/>
          <w:i/>
          <w:sz w:val="24"/>
          <w:szCs w:val="24"/>
          <w:lang w:eastAsia="ru-RU"/>
        </w:rPr>
        <w:t xml:space="preserve"> читать в следующей редакции</w:t>
      </w:r>
      <w:r w:rsidR="009E3581">
        <w:rPr>
          <w:rFonts w:ascii="Times New Roman" w:eastAsia="Times New Roman" w:hAnsi="Times New Roman" w:cs="Times New Roman"/>
          <w:b/>
          <w:i/>
          <w:sz w:val="24"/>
          <w:szCs w:val="24"/>
          <w:lang w:eastAsia="ru-RU"/>
        </w:rPr>
        <w:t>:</w:t>
      </w:r>
    </w:p>
    <w:p w:rsidR="00D00184" w:rsidRDefault="00D00184" w:rsidP="00D00184">
      <w:pPr>
        <w:pStyle w:val="a4"/>
        <w:numPr>
          <w:ilvl w:val="1"/>
          <w:numId w:val="2"/>
        </w:numPr>
        <w:ind w:left="0" w:firstLine="720"/>
        <w:jc w:val="both"/>
        <w:rPr>
          <w:rFonts w:ascii="Times New Roman" w:hAnsi="Times New Roman" w:cs="Times New Roman"/>
          <w:sz w:val="24"/>
          <w:szCs w:val="24"/>
        </w:rPr>
      </w:pPr>
      <w:r w:rsidRPr="00796CB3">
        <w:rPr>
          <w:rFonts w:ascii="Times New Roman" w:hAnsi="Times New Roman" w:cs="Times New Roman"/>
          <w:sz w:val="24"/>
          <w:szCs w:val="24"/>
        </w:rPr>
        <w:t xml:space="preserve">Настоящее положение разработано </w:t>
      </w:r>
      <w:r>
        <w:rPr>
          <w:rFonts w:ascii="Times New Roman" w:hAnsi="Times New Roman" w:cs="Times New Roman"/>
          <w:sz w:val="24"/>
          <w:szCs w:val="24"/>
        </w:rPr>
        <w:t>на основании постановления</w:t>
      </w:r>
      <w:r w:rsidRPr="00796CB3">
        <w:rPr>
          <w:rFonts w:ascii="Times New Roman" w:hAnsi="Times New Roman" w:cs="Times New Roman"/>
          <w:sz w:val="24"/>
          <w:szCs w:val="24"/>
        </w:rPr>
        <w:t xml:space="preserve">  Главы </w:t>
      </w:r>
      <w:r>
        <w:rPr>
          <w:rFonts w:ascii="Times New Roman" w:hAnsi="Times New Roman" w:cs="Times New Roman"/>
          <w:sz w:val="24"/>
          <w:szCs w:val="24"/>
        </w:rPr>
        <w:t xml:space="preserve">администрации </w:t>
      </w:r>
      <w:r w:rsidRPr="00796CB3">
        <w:rPr>
          <w:rFonts w:ascii="Times New Roman" w:hAnsi="Times New Roman" w:cs="Times New Roman"/>
          <w:sz w:val="24"/>
          <w:szCs w:val="24"/>
        </w:rPr>
        <w:t>Пестяковского муниципального района № 122 от 23.06.08</w:t>
      </w:r>
      <w:r>
        <w:rPr>
          <w:rFonts w:ascii="Times New Roman" w:hAnsi="Times New Roman" w:cs="Times New Roman"/>
          <w:sz w:val="24"/>
          <w:szCs w:val="24"/>
        </w:rPr>
        <w:t>г.</w:t>
      </w:r>
      <w:r w:rsidRPr="00796CB3">
        <w:rPr>
          <w:rFonts w:ascii="Times New Roman" w:hAnsi="Times New Roman" w:cs="Times New Roman"/>
          <w:sz w:val="24"/>
          <w:szCs w:val="24"/>
        </w:rPr>
        <w:t xml:space="preserve"> «О новой системе оплаты труда работников образовательных учреждений Пестяковского муниципального района в рамках комплексного проекта модернизации образования Ивановской области» и другими нормативными правовыми актами.</w:t>
      </w:r>
    </w:p>
    <w:p w:rsidR="00D00184" w:rsidRPr="00194AE9" w:rsidRDefault="00D00184" w:rsidP="005162C5">
      <w:pPr>
        <w:spacing w:before="100" w:after="0" w:line="240" w:lineRule="auto"/>
        <w:ind w:left="-709" w:firstLine="709"/>
        <w:jc w:val="both"/>
        <w:rPr>
          <w:rFonts w:ascii="Times New Roman" w:eastAsia="Times New Roman CYR" w:hAnsi="Times New Roman" w:cs="Times New Roman"/>
          <w:b/>
          <w:sz w:val="24"/>
          <w:szCs w:val="24"/>
        </w:rPr>
      </w:pPr>
    </w:p>
    <w:p w:rsidR="005162C5" w:rsidRPr="0028426F" w:rsidRDefault="00E74A9C" w:rsidP="005162C5">
      <w:pPr>
        <w:spacing w:after="0" w:line="240" w:lineRule="auto"/>
        <w:rPr>
          <w:rFonts w:ascii="Times New Roman" w:eastAsia="Times New Roman" w:hAnsi="Times New Roman" w:cs="Times New Roman"/>
          <w:b/>
          <w:i/>
          <w:sz w:val="24"/>
          <w:szCs w:val="24"/>
          <w:lang w:eastAsia="ru-RU"/>
        </w:rPr>
      </w:pPr>
      <w:r w:rsidRPr="0028426F">
        <w:rPr>
          <w:rFonts w:ascii="Times New Roman" w:eastAsia="Times New Roman" w:hAnsi="Times New Roman" w:cs="Times New Roman"/>
          <w:b/>
          <w:i/>
          <w:sz w:val="24"/>
          <w:szCs w:val="24"/>
          <w:lang w:eastAsia="ru-RU"/>
        </w:rPr>
        <w:t>Пункт 2</w:t>
      </w:r>
      <w:r w:rsidR="005162C5" w:rsidRPr="0028426F">
        <w:rPr>
          <w:rFonts w:ascii="Times New Roman" w:eastAsia="Times New Roman" w:hAnsi="Times New Roman" w:cs="Times New Roman"/>
          <w:b/>
          <w:i/>
          <w:sz w:val="24"/>
          <w:szCs w:val="24"/>
          <w:lang w:eastAsia="ru-RU"/>
        </w:rPr>
        <w:t>.</w:t>
      </w:r>
      <w:r w:rsidRPr="0028426F">
        <w:rPr>
          <w:rFonts w:ascii="Times New Roman" w:eastAsia="Times New Roman" w:hAnsi="Times New Roman" w:cs="Times New Roman"/>
          <w:b/>
          <w:i/>
          <w:sz w:val="24"/>
          <w:szCs w:val="24"/>
          <w:lang w:eastAsia="ru-RU"/>
        </w:rPr>
        <w:t>1</w:t>
      </w:r>
      <w:r w:rsidR="005162C5" w:rsidRPr="0028426F">
        <w:rPr>
          <w:rFonts w:ascii="Times New Roman" w:eastAsia="Times New Roman" w:hAnsi="Times New Roman" w:cs="Times New Roman"/>
          <w:b/>
          <w:i/>
          <w:sz w:val="24"/>
          <w:szCs w:val="24"/>
          <w:lang w:eastAsia="ru-RU"/>
        </w:rPr>
        <w:t>.</w:t>
      </w:r>
      <w:r w:rsidRPr="0028426F">
        <w:rPr>
          <w:rFonts w:ascii="Times New Roman" w:eastAsia="Times New Roman" w:hAnsi="Times New Roman" w:cs="Times New Roman"/>
          <w:b/>
          <w:i/>
          <w:sz w:val="24"/>
          <w:szCs w:val="24"/>
          <w:lang w:eastAsia="ru-RU"/>
        </w:rPr>
        <w:t xml:space="preserve">4 приложения к коллективному договору «Правила внутреннего трудового распорядка </w:t>
      </w:r>
      <w:r w:rsidR="005162C5" w:rsidRPr="0028426F">
        <w:rPr>
          <w:rFonts w:ascii="Times New Roman" w:eastAsia="Times New Roman" w:hAnsi="Times New Roman" w:cs="Times New Roman"/>
          <w:b/>
          <w:i/>
          <w:sz w:val="24"/>
          <w:szCs w:val="24"/>
          <w:lang w:eastAsia="ru-RU"/>
        </w:rPr>
        <w:t xml:space="preserve"> читать в следующей редакции</w:t>
      </w:r>
      <w:r w:rsidR="009E3581">
        <w:rPr>
          <w:rFonts w:ascii="Times New Roman" w:eastAsia="Times New Roman" w:hAnsi="Times New Roman" w:cs="Times New Roman"/>
          <w:b/>
          <w:i/>
          <w:sz w:val="24"/>
          <w:szCs w:val="24"/>
          <w:lang w:eastAsia="ru-RU"/>
        </w:rPr>
        <w:t>:</w:t>
      </w:r>
    </w:p>
    <w:p w:rsidR="00901CE6" w:rsidRPr="00901CE6" w:rsidRDefault="00901CE6" w:rsidP="00901CE6">
      <w:pPr>
        <w:widowControl w:val="0"/>
        <w:shd w:val="clear" w:color="auto" w:fill="FFFFFF"/>
        <w:tabs>
          <w:tab w:val="left" w:pos="1339"/>
          <w:tab w:val="left" w:pos="10348"/>
        </w:tabs>
        <w:autoSpaceDE w:val="0"/>
        <w:autoSpaceDN w:val="0"/>
        <w:adjustRightInd w:val="0"/>
        <w:spacing w:after="0"/>
        <w:ind w:firstLine="710"/>
        <w:jc w:val="both"/>
        <w:rPr>
          <w:rFonts w:ascii="Times New Roman" w:hAnsi="Times New Roman" w:cs="Times New Roman"/>
          <w:color w:val="000000"/>
          <w:spacing w:val="-7"/>
          <w:sz w:val="24"/>
          <w:szCs w:val="24"/>
        </w:rPr>
      </w:pPr>
      <w:r w:rsidRPr="00901CE6">
        <w:rPr>
          <w:rFonts w:ascii="Times New Roman" w:hAnsi="Times New Roman" w:cs="Times New Roman"/>
          <w:color w:val="000000"/>
          <w:spacing w:val="-5"/>
          <w:sz w:val="24"/>
          <w:szCs w:val="24"/>
        </w:rPr>
        <w:t>При заключении трудового договора работник предоставляет администрации</w:t>
      </w:r>
      <w:r w:rsidRPr="00901CE6">
        <w:rPr>
          <w:rFonts w:ascii="Times New Roman" w:hAnsi="Times New Roman" w:cs="Times New Roman"/>
          <w:color w:val="000000"/>
          <w:spacing w:val="-6"/>
          <w:sz w:val="24"/>
          <w:szCs w:val="24"/>
        </w:rPr>
        <w:t>следующие документы:</w:t>
      </w:r>
    </w:p>
    <w:p w:rsidR="00901CE6" w:rsidRPr="00901CE6" w:rsidRDefault="00901CE6" w:rsidP="00901CE6">
      <w:pPr>
        <w:shd w:val="clear" w:color="auto" w:fill="FFFFFF"/>
        <w:tabs>
          <w:tab w:val="left" w:pos="950"/>
          <w:tab w:val="left" w:pos="10348"/>
        </w:tabs>
        <w:spacing w:after="0" w:line="240" w:lineRule="auto"/>
        <w:ind w:left="715"/>
        <w:jc w:val="both"/>
        <w:rPr>
          <w:rFonts w:ascii="Times New Roman" w:hAnsi="Times New Roman" w:cs="Times New Roman"/>
          <w:sz w:val="24"/>
          <w:szCs w:val="24"/>
        </w:rPr>
      </w:pPr>
      <w:r w:rsidRPr="00901CE6">
        <w:rPr>
          <w:rFonts w:ascii="Times New Roman" w:hAnsi="Times New Roman" w:cs="Times New Roman"/>
          <w:color w:val="000000"/>
          <w:spacing w:val="-12"/>
          <w:sz w:val="24"/>
          <w:szCs w:val="24"/>
        </w:rPr>
        <w:t>а)</w:t>
      </w:r>
      <w:r w:rsidRPr="00901CE6">
        <w:rPr>
          <w:rFonts w:ascii="Times New Roman" w:hAnsi="Times New Roman" w:cs="Times New Roman"/>
          <w:color w:val="000000"/>
          <w:sz w:val="24"/>
          <w:szCs w:val="24"/>
        </w:rPr>
        <w:tab/>
      </w:r>
      <w:r w:rsidRPr="00901CE6">
        <w:rPr>
          <w:rFonts w:ascii="Times New Roman" w:hAnsi="Times New Roman" w:cs="Times New Roman"/>
          <w:color w:val="000000"/>
          <w:spacing w:val="-4"/>
          <w:sz w:val="24"/>
          <w:szCs w:val="24"/>
        </w:rPr>
        <w:t>паспорт или иной документ, удостоверяющий личность;</w:t>
      </w:r>
    </w:p>
    <w:p w:rsidR="00901CE6" w:rsidRPr="00901CE6" w:rsidRDefault="00901CE6" w:rsidP="00901CE6">
      <w:pPr>
        <w:shd w:val="clear" w:color="auto" w:fill="FFFFFF"/>
        <w:tabs>
          <w:tab w:val="left" w:pos="950"/>
          <w:tab w:val="left" w:pos="10348"/>
        </w:tabs>
        <w:spacing w:after="0" w:line="240" w:lineRule="auto"/>
        <w:ind w:left="5" w:firstLine="710"/>
        <w:jc w:val="both"/>
        <w:rPr>
          <w:rFonts w:ascii="Times New Roman" w:hAnsi="Times New Roman" w:cs="Times New Roman"/>
          <w:sz w:val="24"/>
          <w:szCs w:val="24"/>
        </w:rPr>
      </w:pPr>
      <w:r w:rsidRPr="00901CE6">
        <w:rPr>
          <w:rFonts w:ascii="Times New Roman" w:hAnsi="Times New Roman" w:cs="Times New Roman"/>
          <w:color w:val="000000"/>
          <w:spacing w:val="-13"/>
          <w:sz w:val="24"/>
          <w:szCs w:val="24"/>
        </w:rPr>
        <w:t>б)</w:t>
      </w:r>
      <w:r w:rsidRPr="00901CE6">
        <w:rPr>
          <w:rFonts w:ascii="Times New Roman" w:hAnsi="Times New Roman" w:cs="Times New Roman"/>
          <w:color w:val="000000"/>
          <w:sz w:val="24"/>
          <w:szCs w:val="24"/>
        </w:rPr>
        <w:tab/>
      </w:r>
      <w:r w:rsidRPr="00901CE6">
        <w:rPr>
          <w:rFonts w:ascii="Times New Roman" w:hAnsi="Times New Roman" w:cs="Times New Roman"/>
          <w:color w:val="000000"/>
          <w:spacing w:val="-5"/>
          <w:sz w:val="24"/>
          <w:szCs w:val="24"/>
        </w:rPr>
        <w:t>трудовую книжку, за исключением случаев, когда трудовой договор заключается</w:t>
      </w:r>
      <w:r w:rsidRPr="00901CE6">
        <w:rPr>
          <w:rFonts w:ascii="Times New Roman" w:hAnsi="Times New Roman" w:cs="Times New Roman"/>
          <w:color w:val="000000"/>
          <w:spacing w:val="-5"/>
          <w:sz w:val="24"/>
          <w:szCs w:val="24"/>
        </w:rPr>
        <w:br/>
      </w:r>
      <w:r w:rsidRPr="00901CE6">
        <w:rPr>
          <w:rFonts w:ascii="Times New Roman" w:hAnsi="Times New Roman" w:cs="Times New Roman"/>
          <w:color w:val="000000"/>
          <w:spacing w:val="-4"/>
          <w:sz w:val="24"/>
          <w:szCs w:val="24"/>
        </w:rPr>
        <w:t>впервые или работник поступает на работу на условиях совместительства;</w:t>
      </w:r>
    </w:p>
    <w:p w:rsidR="00901CE6" w:rsidRPr="00901CE6" w:rsidRDefault="00901CE6" w:rsidP="009E3581">
      <w:pPr>
        <w:shd w:val="clear" w:color="auto" w:fill="FFFFFF"/>
        <w:tabs>
          <w:tab w:val="left" w:pos="950"/>
          <w:tab w:val="left" w:pos="10348"/>
        </w:tabs>
        <w:spacing w:after="0" w:line="240" w:lineRule="auto"/>
        <w:ind w:firstLine="715"/>
        <w:jc w:val="both"/>
        <w:rPr>
          <w:rFonts w:ascii="Times New Roman" w:hAnsi="Times New Roman" w:cs="Times New Roman"/>
          <w:sz w:val="24"/>
          <w:szCs w:val="24"/>
        </w:rPr>
      </w:pPr>
      <w:r w:rsidRPr="00901CE6">
        <w:rPr>
          <w:rFonts w:ascii="Times New Roman" w:hAnsi="Times New Roman" w:cs="Times New Roman"/>
          <w:color w:val="000000"/>
          <w:spacing w:val="-10"/>
          <w:sz w:val="24"/>
          <w:szCs w:val="24"/>
        </w:rPr>
        <w:t>в)</w:t>
      </w:r>
      <w:r w:rsidRPr="00901CE6">
        <w:rPr>
          <w:rFonts w:ascii="Times New Roman" w:hAnsi="Times New Roman" w:cs="Times New Roman"/>
          <w:color w:val="000000"/>
          <w:sz w:val="24"/>
          <w:szCs w:val="24"/>
        </w:rPr>
        <w:tab/>
      </w:r>
      <w:r>
        <w:rPr>
          <w:rFonts w:ascii="Times New Roman" w:hAnsi="Times New Roman" w:cs="Times New Roman"/>
          <w:color w:val="000000"/>
          <w:spacing w:val="-4"/>
          <w:sz w:val="24"/>
          <w:szCs w:val="24"/>
        </w:rPr>
        <w:t>документ, подтверждающий регист</w:t>
      </w:r>
      <w:r w:rsidR="009E3581">
        <w:rPr>
          <w:rFonts w:ascii="Times New Roman" w:hAnsi="Times New Roman" w:cs="Times New Roman"/>
          <w:color w:val="000000"/>
          <w:spacing w:val="-4"/>
          <w:sz w:val="24"/>
          <w:szCs w:val="24"/>
        </w:rPr>
        <w:t xml:space="preserve">рацию в системе индивидуального </w:t>
      </w:r>
      <w:r>
        <w:rPr>
          <w:rFonts w:ascii="Times New Roman" w:hAnsi="Times New Roman" w:cs="Times New Roman"/>
          <w:color w:val="000000"/>
          <w:spacing w:val="-4"/>
          <w:sz w:val="24"/>
          <w:szCs w:val="24"/>
        </w:rPr>
        <w:t>(персонифицированного) учета, в том числе в форме электронного документа</w:t>
      </w:r>
      <w:r w:rsidRPr="00901CE6">
        <w:rPr>
          <w:rFonts w:ascii="Times New Roman" w:hAnsi="Times New Roman" w:cs="Times New Roman"/>
          <w:color w:val="000000"/>
          <w:spacing w:val="-4"/>
          <w:sz w:val="24"/>
          <w:szCs w:val="24"/>
        </w:rPr>
        <w:t>;</w:t>
      </w:r>
    </w:p>
    <w:p w:rsidR="00901CE6" w:rsidRPr="00901CE6" w:rsidRDefault="00901CE6" w:rsidP="00901CE6">
      <w:pPr>
        <w:shd w:val="clear" w:color="auto" w:fill="FFFFFF"/>
        <w:tabs>
          <w:tab w:val="left" w:pos="950"/>
          <w:tab w:val="left" w:pos="10348"/>
        </w:tabs>
        <w:spacing w:after="0" w:line="240" w:lineRule="auto"/>
        <w:ind w:left="715"/>
        <w:jc w:val="both"/>
        <w:rPr>
          <w:rFonts w:ascii="Times New Roman" w:hAnsi="Times New Roman" w:cs="Times New Roman"/>
          <w:sz w:val="24"/>
          <w:szCs w:val="24"/>
        </w:rPr>
      </w:pPr>
      <w:r w:rsidRPr="00901CE6">
        <w:rPr>
          <w:rFonts w:ascii="Times New Roman" w:hAnsi="Times New Roman" w:cs="Times New Roman"/>
          <w:color w:val="000000"/>
          <w:spacing w:val="-12"/>
          <w:sz w:val="24"/>
          <w:szCs w:val="24"/>
        </w:rPr>
        <w:t>г)</w:t>
      </w:r>
      <w:r w:rsidRPr="00901CE6">
        <w:rPr>
          <w:rFonts w:ascii="Times New Roman" w:hAnsi="Times New Roman" w:cs="Times New Roman"/>
          <w:color w:val="000000"/>
          <w:sz w:val="24"/>
          <w:szCs w:val="24"/>
        </w:rPr>
        <w:tab/>
      </w:r>
      <w:r w:rsidRPr="00901CE6">
        <w:rPr>
          <w:rFonts w:ascii="Times New Roman" w:hAnsi="Times New Roman" w:cs="Times New Roman"/>
          <w:color w:val="000000"/>
          <w:spacing w:val="-5"/>
          <w:sz w:val="24"/>
          <w:szCs w:val="24"/>
        </w:rPr>
        <w:t>документ об образовании, квалификации, наличии специальных знаний;</w:t>
      </w:r>
    </w:p>
    <w:p w:rsidR="00901CE6" w:rsidRPr="00901CE6" w:rsidRDefault="00901CE6" w:rsidP="00901CE6">
      <w:pPr>
        <w:shd w:val="clear" w:color="auto" w:fill="FFFFFF"/>
        <w:tabs>
          <w:tab w:val="left" w:pos="950"/>
          <w:tab w:val="left" w:pos="10348"/>
        </w:tabs>
        <w:spacing w:after="0" w:line="240" w:lineRule="auto"/>
        <w:ind w:left="5" w:firstLine="710"/>
        <w:jc w:val="both"/>
        <w:rPr>
          <w:rFonts w:ascii="Times New Roman" w:hAnsi="Times New Roman" w:cs="Times New Roman"/>
          <w:sz w:val="24"/>
          <w:szCs w:val="24"/>
        </w:rPr>
      </w:pPr>
      <w:r w:rsidRPr="00901CE6">
        <w:rPr>
          <w:rFonts w:ascii="Times New Roman" w:hAnsi="Times New Roman" w:cs="Times New Roman"/>
          <w:color w:val="000000"/>
          <w:spacing w:val="-13"/>
          <w:sz w:val="24"/>
          <w:szCs w:val="24"/>
        </w:rPr>
        <w:t>д)</w:t>
      </w:r>
      <w:r w:rsidRPr="00901CE6">
        <w:rPr>
          <w:rFonts w:ascii="Times New Roman" w:hAnsi="Times New Roman" w:cs="Times New Roman"/>
          <w:color w:val="000000"/>
          <w:sz w:val="24"/>
          <w:szCs w:val="24"/>
        </w:rPr>
        <w:tab/>
      </w:r>
      <w:r w:rsidRPr="00901CE6">
        <w:rPr>
          <w:rFonts w:ascii="Times New Roman" w:hAnsi="Times New Roman" w:cs="Times New Roman"/>
          <w:color w:val="000000"/>
          <w:spacing w:val="-4"/>
          <w:sz w:val="24"/>
          <w:szCs w:val="24"/>
        </w:rPr>
        <w:t xml:space="preserve">документы воинского учета - для военнообязанных и лиц, подлежащих призыву </w:t>
      </w:r>
      <w:r w:rsidRPr="00901CE6">
        <w:rPr>
          <w:rFonts w:ascii="Times New Roman" w:hAnsi="Times New Roman" w:cs="Times New Roman"/>
          <w:color w:val="000000"/>
          <w:spacing w:val="-6"/>
          <w:sz w:val="24"/>
          <w:szCs w:val="24"/>
        </w:rPr>
        <w:t>на военную службу;</w:t>
      </w:r>
    </w:p>
    <w:p w:rsidR="00901CE6" w:rsidRPr="00901CE6" w:rsidRDefault="00901CE6" w:rsidP="00901CE6">
      <w:pPr>
        <w:shd w:val="clear" w:color="auto" w:fill="FFFFFF"/>
        <w:tabs>
          <w:tab w:val="left" w:pos="10348"/>
        </w:tabs>
        <w:spacing w:after="0" w:line="240" w:lineRule="auto"/>
        <w:ind w:firstLine="730"/>
        <w:jc w:val="both"/>
        <w:rPr>
          <w:rFonts w:ascii="Times New Roman" w:hAnsi="Times New Roman" w:cs="Times New Roman"/>
          <w:sz w:val="24"/>
          <w:szCs w:val="24"/>
        </w:rPr>
      </w:pPr>
      <w:r w:rsidRPr="00901CE6">
        <w:rPr>
          <w:rFonts w:ascii="Times New Roman" w:hAnsi="Times New Roman" w:cs="Times New Roman"/>
          <w:color w:val="000000"/>
          <w:spacing w:val="-4"/>
          <w:sz w:val="24"/>
          <w:szCs w:val="24"/>
        </w:rPr>
        <w:t>е)медицинское    заключение    (личная    медицинская    книжка)    об    отсутствии противопоказаний по состоянию здоровья для работы в образовательном учреждении;</w:t>
      </w:r>
    </w:p>
    <w:p w:rsidR="00901CE6" w:rsidRPr="00901CE6" w:rsidRDefault="00901CE6" w:rsidP="00901CE6">
      <w:pPr>
        <w:shd w:val="clear" w:color="auto" w:fill="FFFFFF"/>
        <w:tabs>
          <w:tab w:val="left" w:pos="1032"/>
          <w:tab w:val="left" w:pos="10348"/>
        </w:tabs>
        <w:spacing w:after="0" w:line="240" w:lineRule="auto"/>
        <w:ind w:left="725"/>
        <w:jc w:val="both"/>
        <w:rPr>
          <w:rFonts w:ascii="Times New Roman" w:hAnsi="Times New Roman" w:cs="Times New Roman"/>
          <w:sz w:val="24"/>
          <w:szCs w:val="24"/>
        </w:rPr>
      </w:pPr>
      <w:r w:rsidRPr="00901CE6">
        <w:rPr>
          <w:rFonts w:ascii="Times New Roman" w:hAnsi="Times New Roman" w:cs="Times New Roman"/>
          <w:color w:val="000000"/>
          <w:spacing w:val="-15"/>
          <w:sz w:val="24"/>
          <w:szCs w:val="24"/>
        </w:rPr>
        <w:lastRenderedPageBreak/>
        <w:t>ж)</w:t>
      </w:r>
      <w:r w:rsidRPr="00901CE6">
        <w:rPr>
          <w:rFonts w:ascii="Times New Roman" w:hAnsi="Times New Roman" w:cs="Times New Roman"/>
          <w:color w:val="000000"/>
          <w:sz w:val="24"/>
          <w:szCs w:val="24"/>
        </w:rPr>
        <w:tab/>
      </w:r>
      <w:r w:rsidRPr="00901CE6">
        <w:rPr>
          <w:rFonts w:ascii="Times New Roman" w:hAnsi="Times New Roman" w:cs="Times New Roman"/>
          <w:color w:val="000000"/>
          <w:spacing w:val="-5"/>
          <w:sz w:val="24"/>
          <w:szCs w:val="24"/>
        </w:rPr>
        <w:t>полис медицинского страхования;</w:t>
      </w:r>
    </w:p>
    <w:p w:rsidR="00901CE6" w:rsidRPr="00901CE6" w:rsidRDefault="00901CE6" w:rsidP="00D00184">
      <w:pPr>
        <w:shd w:val="clear" w:color="auto" w:fill="FFFFFF"/>
        <w:tabs>
          <w:tab w:val="left" w:pos="965"/>
          <w:tab w:val="left" w:pos="10348"/>
        </w:tabs>
        <w:spacing w:after="0" w:line="240" w:lineRule="auto"/>
        <w:ind w:left="725"/>
        <w:rPr>
          <w:rFonts w:ascii="Times New Roman" w:hAnsi="Times New Roman" w:cs="Times New Roman"/>
          <w:color w:val="000000"/>
          <w:spacing w:val="-8"/>
          <w:sz w:val="24"/>
          <w:szCs w:val="24"/>
        </w:rPr>
      </w:pPr>
      <w:r w:rsidRPr="00901CE6">
        <w:rPr>
          <w:rFonts w:ascii="Times New Roman" w:hAnsi="Times New Roman" w:cs="Times New Roman"/>
          <w:color w:val="000000"/>
          <w:spacing w:val="-10"/>
          <w:sz w:val="24"/>
          <w:szCs w:val="24"/>
        </w:rPr>
        <w:t>з)</w:t>
      </w:r>
      <w:r w:rsidRPr="00901CE6">
        <w:rPr>
          <w:rFonts w:ascii="Times New Roman" w:hAnsi="Times New Roman" w:cs="Times New Roman"/>
          <w:color w:val="000000"/>
          <w:sz w:val="24"/>
          <w:szCs w:val="24"/>
        </w:rPr>
        <w:tab/>
      </w:r>
      <w:r w:rsidRPr="00901CE6">
        <w:rPr>
          <w:rFonts w:ascii="Times New Roman" w:hAnsi="Times New Roman" w:cs="Times New Roman"/>
          <w:color w:val="000000"/>
          <w:spacing w:val="-7"/>
          <w:sz w:val="24"/>
          <w:szCs w:val="24"/>
        </w:rPr>
        <w:t>справку об отсутствии судимости;</w:t>
      </w:r>
      <w:r w:rsidRPr="00901CE6">
        <w:rPr>
          <w:rFonts w:ascii="Times New Roman" w:hAnsi="Times New Roman" w:cs="Times New Roman"/>
          <w:color w:val="000000"/>
          <w:spacing w:val="-7"/>
          <w:sz w:val="24"/>
          <w:szCs w:val="24"/>
        </w:rPr>
        <w:br/>
      </w:r>
      <w:r w:rsidRPr="00901CE6">
        <w:rPr>
          <w:rFonts w:ascii="Times New Roman" w:hAnsi="Times New Roman" w:cs="Times New Roman"/>
          <w:color w:val="000000"/>
          <w:spacing w:val="-8"/>
          <w:sz w:val="24"/>
          <w:szCs w:val="24"/>
        </w:rPr>
        <w:t>и) ИНН.</w:t>
      </w:r>
    </w:p>
    <w:p w:rsidR="00901CE6" w:rsidRDefault="00901CE6" w:rsidP="005162C5">
      <w:pPr>
        <w:spacing w:after="0" w:line="240" w:lineRule="auto"/>
        <w:rPr>
          <w:rFonts w:ascii="Times New Roman" w:eastAsia="Times New Roman" w:hAnsi="Times New Roman" w:cs="Times New Roman"/>
          <w:i/>
          <w:sz w:val="24"/>
          <w:szCs w:val="24"/>
          <w:lang w:eastAsia="ru-RU"/>
        </w:rPr>
      </w:pPr>
    </w:p>
    <w:p w:rsidR="005162C5" w:rsidRPr="0028426F" w:rsidRDefault="005162C5" w:rsidP="005162C5">
      <w:pPr>
        <w:spacing w:after="0" w:line="240" w:lineRule="auto"/>
        <w:rPr>
          <w:rFonts w:ascii="Times New Roman" w:eastAsia="Times New Roman" w:hAnsi="Times New Roman" w:cs="Times New Roman"/>
          <w:b/>
          <w:i/>
          <w:sz w:val="24"/>
          <w:szCs w:val="24"/>
          <w:lang w:eastAsia="ru-RU"/>
        </w:rPr>
      </w:pPr>
      <w:r w:rsidRPr="0028426F">
        <w:rPr>
          <w:rFonts w:ascii="Times New Roman" w:eastAsia="Times New Roman" w:hAnsi="Times New Roman" w:cs="Times New Roman"/>
          <w:b/>
          <w:i/>
          <w:sz w:val="24"/>
          <w:szCs w:val="24"/>
          <w:lang w:eastAsia="ru-RU"/>
        </w:rPr>
        <w:t xml:space="preserve">Пункт </w:t>
      </w:r>
      <w:r w:rsidR="0028426F" w:rsidRPr="0028426F">
        <w:rPr>
          <w:rFonts w:ascii="Times New Roman" w:eastAsia="Times New Roman" w:hAnsi="Times New Roman" w:cs="Times New Roman"/>
          <w:b/>
          <w:i/>
          <w:sz w:val="24"/>
          <w:szCs w:val="24"/>
          <w:lang w:eastAsia="ru-RU"/>
        </w:rPr>
        <w:t xml:space="preserve">17 приложения к коллективному договору «План мероприятий по улучшению условий и охраны труда и снижению уровней профессиональных рисков на 2020 год» </w:t>
      </w:r>
      <w:r w:rsidRPr="0028426F">
        <w:rPr>
          <w:rFonts w:ascii="Times New Roman" w:eastAsia="Times New Roman" w:hAnsi="Times New Roman" w:cs="Times New Roman"/>
          <w:b/>
          <w:i/>
          <w:sz w:val="24"/>
          <w:szCs w:val="24"/>
          <w:lang w:eastAsia="ru-RU"/>
        </w:rPr>
        <w:t>читать в следующей редакции</w:t>
      </w:r>
      <w:r w:rsidR="009E3581">
        <w:rPr>
          <w:rFonts w:ascii="Times New Roman" w:eastAsia="Times New Roman" w:hAnsi="Times New Roman" w:cs="Times New Roman"/>
          <w:b/>
          <w:i/>
          <w:sz w:val="24"/>
          <w:szCs w:val="24"/>
          <w:lang w:eastAsia="ru-RU"/>
        </w:rPr>
        <w:t>:</w:t>
      </w:r>
    </w:p>
    <w:p w:rsidR="00D00184" w:rsidRDefault="00D00184" w:rsidP="0028426F">
      <w:pPr>
        <w:ind w:firstLine="708"/>
        <w:rPr>
          <w:rFonts w:ascii="Times New Roman" w:hAnsi="Times New Roman"/>
          <w:sz w:val="24"/>
          <w:szCs w:val="24"/>
        </w:rPr>
      </w:pPr>
    </w:p>
    <w:p w:rsidR="005162C5" w:rsidRPr="003873DE" w:rsidRDefault="0028426F" w:rsidP="0028426F">
      <w:pPr>
        <w:ind w:firstLine="708"/>
        <w:rPr>
          <w:sz w:val="24"/>
          <w:szCs w:val="24"/>
        </w:rPr>
      </w:pPr>
      <w:proofErr w:type="gramStart"/>
      <w:r w:rsidRPr="00BC3725">
        <w:rPr>
          <w:rFonts w:ascii="Times New Roman" w:hAnsi="Times New Roman"/>
          <w:sz w:val="24"/>
          <w:szCs w:val="24"/>
        </w:rPr>
        <w:t xml:space="preserve">Обеспечение работников, занятых на работах с вредными или опасными условиями труда, а также на работах, производимых в особых температурных условиях или связанных с загрязнением, специальной одеждой, специальной обувью и другими средствами индивидуальной защиты в соответствии с </w:t>
      </w:r>
      <w:r>
        <w:rPr>
          <w:rFonts w:ascii="Times New Roman" w:hAnsi="Times New Roman"/>
          <w:sz w:val="24"/>
          <w:szCs w:val="24"/>
        </w:rPr>
        <w:t>Приказом Минтруда от 09.12.2014 №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w:t>
      </w:r>
      <w:proofErr w:type="gramEnd"/>
      <w:r>
        <w:rPr>
          <w:rFonts w:ascii="Times New Roman" w:hAnsi="Times New Roman"/>
          <w:sz w:val="24"/>
          <w:szCs w:val="24"/>
        </w:rPr>
        <w:t xml:space="preserve"> должностей всех видов экономической деятельности, </w:t>
      </w:r>
      <w:proofErr w:type="gramStart"/>
      <w:r>
        <w:rPr>
          <w:rFonts w:ascii="Times New Roman" w:hAnsi="Times New Roman"/>
          <w:sz w:val="24"/>
          <w:szCs w:val="24"/>
        </w:rPr>
        <w:t>занятым</w:t>
      </w:r>
      <w:proofErr w:type="gramEnd"/>
      <w:r>
        <w:rPr>
          <w:rFonts w:ascii="Times New Roman" w:hAnsi="Times New Roman"/>
          <w:sz w:val="24"/>
          <w:szCs w:val="24"/>
        </w:rPr>
        <w:t xml:space="preserve"> на работах с вредными и (или) опасными условиями труда, а также на работах, выполняемых в особых температурных условиях или связанных с загрязнениями»</w:t>
      </w:r>
    </w:p>
    <w:p w:rsidR="002F3A86" w:rsidRPr="00901CE6" w:rsidRDefault="002F3A86">
      <w:pPr>
        <w:rPr>
          <w:color w:val="FF0000"/>
        </w:rPr>
      </w:pPr>
    </w:p>
    <w:sectPr w:rsidR="002F3A86" w:rsidRPr="00901CE6" w:rsidSect="00195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A45A4"/>
    <w:multiLevelType w:val="multilevel"/>
    <w:tmpl w:val="2292A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65943E9"/>
    <w:multiLevelType w:val="singleLevel"/>
    <w:tmpl w:val="1C8EB6F6"/>
    <w:lvl w:ilvl="0">
      <w:start w:val="1"/>
      <w:numFmt w:val="decimal"/>
      <w:lvlText w:val="2.1.%1."/>
      <w:legacy w:legacy="1" w:legacySpace="0" w:legacyIndent="629"/>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3DC"/>
    <w:rsid w:val="000213DC"/>
    <w:rsid w:val="00194AE9"/>
    <w:rsid w:val="001F4623"/>
    <w:rsid w:val="00276FF0"/>
    <w:rsid w:val="0028426F"/>
    <w:rsid w:val="002F3A86"/>
    <w:rsid w:val="003A0E4B"/>
    <w:rsid w:val="005162C5"/>
    <w:rsid w:val="0061527F"/>
    <w:rsid w:val="008D121C"/>
    <w:rsid w:val="00901CE6"/>
    <w:rsid w:val="009E3581"/>
    <w:rsid w:val="00A02641"/>
    <w:rsid w:val="00BB2DCC"/>
    <w:rsid w:val="00C05B9C"/>
    <w:rsid w:val="00CE2E1D"/>
    <w:rsid w:val="00D00184"/>
    <w:rsid w:val="00E74A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CE6"/>
    <w:pPr>
      <w:spacing w:after="0" w:line="240" w:lineRule="auto"/>
    </w:pPr>
  </w:style>
  <w:style w:type="paragraph" w:styleId="a4">
    <w:name w:val="List Paragraph"/>
    <w:basedOn w:val="a"/>
    <w:uiPriority w:val="34"/>
    <w:qFormat/>
    <w:rsid w:val="00D00184"/>
    <w:pPr>
      <w:ind w:left="720"/>
      <w:contextualSpacing/>
    </w:pPr>
  </w:style>
  <w:style w:type="paragraph" w:styleId="a5">
    <w:name w:val="Balloon Text"/>
    <w:basedOn w:val="a"/>
    <w:link w:val="a6"/>
    <w:uiPriority w:val="99"/>
    <w:semiHidden/>
    <w:unhideWhenUsed/>
    <w:rsid w:val="009E35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1CE6"/>
    <w:pPr>
      <w:spacing w:after="0" w:line="240" w:lineRule="auto"/>
    </w:pPr>
  </w:style>
  <w:style w:type="paragraph" w:styleId="a4">
    <w:name w:val="List Paragraph"/>
    <w:basedOn w:val="a"/>
    <w:uiPriority w:val="34"/>
    <w:qFormat/>
    <w:rsid w:val="00D00184"/>
    <w:pPr>
      <w:ind w:left="720"/>
      <w:contextualSpacing/>
    </w:pPr>
  </w:style>
  <w:style w:type="paragraph" w:styleId="a5">
    <w:name w:val="Balloon Text"/>
    <w:basedOn w:val="a"/>
    <w:link w:val="a6"/>
    <w:uiPriority w:val="99"/>
    <w:semiHidden/>
    <w:unhideWhenUsed/>
    <w:rsid w:val="009E35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3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785431">
      <w:bodyDiv w:val="1"/>
      <w:marLeft w:val="0"/>
      <w:marRight w:val="0"/>
      <w:marTop w:val="0"/>
      <w:marBottom w:val="0"/>
      <w:divBdr>
        <w:top w:val="none" w:sz="0" w:space="0" w:color="auto"/>
        <w:left w:val="none" w:sz="0" w:space="0" w:color="auto"/>
        <w:bottom w:val="none" w:sz="0" w:space="0" w:color="auto"/>
        <w:right w:val="none" w:sz="0" w:space="0" w:color="auto"/>
      </w:divBdr>
      <w:divsChild>
        <w:div w:id="926310985">
          <w:marLeft w:val="0"/>
          <w:marRight w:val="0"/>
          <w:marTop w:val="0"/>
          <w:marBottom w:val="0"/>
          <w:divBdr>
            <w:top w:val="none" w:sz="0" w:space="0" w:color="auto"/>
            <w:left w:val="none" w:sz="0" w:space="0" w:color="auto"/>
            <w:bottom w:val="none" w:sz="0" w:space="0" w:color="auto"/>
            <w:right w:val="none" w:sz="0" w:space="0" w:color="auto"/>
          </w:divBdr>
        </w:div>
        <w:div w:id="360009552">
          <w:marLeft w:val="0"/>
          <w:marRight w:val="0"/>
          <w:marTop w:val="0"/>
          <w:marBottom w:val="0"/>
          <w:divBdr>
            <w:top w:val="none" w:sz="0" w:space="0" w:color="auto"/>
            <w:left w:val="none" w:sz="0" w:space="0" w:color="auto"/>
            <w:bottom w:val="none" w:sz="0" w:space="0" w:color="auto"/>
            <w:right w:val="none" w:sz="0" w:space="0" w:color="auto"/>
          </w:divBdr>
          <w:divsChild>
            <w:div w:id="845245244">
              <w:marLeft w:val="0"/>
              <w:marRight w:val="0"/>
              <w:marTop w:val="0"/>
              <w:marBottom w:val="0"/>
              <w:divBdr>
                <w:top w:val="none" w:sz="0" w:space="0" w:color="auto"/>
                <w:left w:val="none" w:sz="0" w:space="0" w:color="auto"/>
                <w:bottom w:val="none" w:sz="0" w:space="0" w:color="auto"/>
                <w:right w:val="none" w:sz="0" w:space="0" w:color="auto"/>
              </w:divBdr>
            </w:div>
          </w:divsChild>
        </w:div>
        <w:div w:id="50735945">
          <w:marLeft w:val="0"/>
          <w:marRight w:val="0"/>
          <w:marTop w:val="0"/>
          <w:marBottom w:val="0"/>
          <w:divBdr>
            <w:top w:val="none" w:sz="0" w:space="0" w:color="auto"/>
            <w:left w:val="none" w:sz="0" w:space="0" w:color="auto"/>
            <w:bottom w:val="none" w:sz="0" w:space="0" w:color="auto"/>
            <w:right w:val="none" w:sz="0" w:space="0" w:color="auto"/>
          </w:divBdr>
          <w:divsChild>
            <w:div w:id="11537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69495">
      <w:bodyDiv w:val="1"/>
      <w:marLeft w:val="0"/>
      <w:marRight w:val="0"/>
      <w:marTop w:val="0"/>
      <w:marBottom w:val="0"/>
      <w:divBdr>
        <w:top w:val="none" w:sz="0" w:space="0" w:color="auto"/>
        <w:left w:val="none" w:sz="0" w:space="0" w:color="auto"/>
        <w:bottom w:val="none" w:sz="0" w:space="0" w:color="auto"/>
        <w:right w:val="none" w:sz="0" w:space="0" w:color="auto"/>
      </w:divBdr>
    </w:div>
    <w:div w:id="17361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586</Words>
  <Characters>3345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Алексей</cp:lastModifiedBy>
  <cp:revision>11</cp:revision>
  <cp:lastPrinted>2020-02-25T07:13:00Z</cp:lastPrinted>
  <dcterms:created xsi:type="dcterms:W3CDTF">2020-01-21T08:50:00Z</dcterms:created>
  <dcterms:modified xsi:type="dcterms:W3CDTF">2021-03-15T12:45:00Z</dcterms:modified>
</cp:coreProperties>
</file>