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85" w:rsidRPr="007A5685" w:rsidRDefault="007A5685" w:rsidP="007A56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85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</w:t>
      </w:r>
    </w:p>
    <w:p w:rsidR="001003ED" w:rsidRDefault="007A5685" w:rsidP="007A5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5685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средней школы № 2 городского округа Кохма Ивановской области по повышению значений показателей доступности для инвалидов Учреждения и предоставляемых в нем услуг в сфере образования на 2016 – 2030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685" w:rsidRDefault="007A5685" w:rsidP="007A56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5685" w:rsidRDefault="007A568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поддержка и социальная защита инвалидов в современных социально-экономических условиях является одной из важнейших задача общества. Основная задача планируемых мероприятий в рамках дорожной карты является обеспечение условий доступности для детей инвалидов учреждения и услуг, им предоставляемых в сфере образования, обеспечение инвалидам наравне с другими гражданами доступа к физическому окружению (здание, сооружения), информации  и связи, иным услугам, оказываемым учреждением.</w:t>
      </w:r>
    </w:p>
    <w:p w:rsidR="007A5685" w:rsidRDefault="007A568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создании доступной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заинтересованы люди с ограниченными возможностями здоровья, представители общественности. Решение проблемы предполагает модернизацию и дооборудование учреждения с учетом требований доступности для граждан с ограниченными возможностями здоровья.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Целями плана мероприятий «дорожной карты» по повышению значений доступности для инвалидов учреждения и услуг, в нем оказываемых являются: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доступной среды для детей-инвалидов;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учреждения;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комплексной помощи детям с ограниченными возможностями здоровья, эффективность их реабилитации за счет доступности образовательной среды, преодоление самоизоляции детей с ограниченными возможностями здоровья и негативного отношения к ним;</w:t>
      </w:r>
    </w:p>
    <w:p w:rsidR="00C769AC" w:rsidRDefault="00550C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</w:t>
      </w:r>
      <w:r w:rsidR="00C769AC">
        <w:rPr>
          <w:rFonts w:ascii="Times New Roman" w:hAnsi="Times New Roman" w:cs="Times New Roman"/>
          <w:sz w:val="24"/>
          <w:szCs w:val="24"/>
        </w:rPr>
        <w:t xml:space="preserve"> равных условий доступа к информации, знаниям, культурному наследию;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развитию их творческого и интеллектуального потенциала;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муниципальном бюджетном общеобразовательном учреждении средней школе № 2 городского округа Кохма Ивановской области реализуется дистанционное обучение ребенка – инвалида. Один педагог прошел курсы повышения квалификации для работы с применением дистанционных технологий. В учреждении имеется три комплекта специализированной компьютерной техники, цифрового учебного оборудования, оргтехники и программного обеспечения. Также педагогами организуется обучение детей с ограниченными возможностями здоровья на дому.</w:t>
      </w:r>
    </w:p>
    <w:p w:rsidR="00C769AC" w:rsidRDefault="00C769AC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то же время, учреждение не обеспечено достаточной физической доступностью для инвалидов, не имеет универсальной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среды, не соответствует современным требованиям</w:t>
      </w:r>
      <w:r w:rsidR="00CF4B76">
        <w:rPr>
          <w:rFonts w:ascii="Times New Roman" w:hAnsi="Times New Roman" w:cs="Times New Roman"/>
          <w:sz w:val="24"/>
          <w:szCs w:val="24"/>
        </w:rPr>
        <w:t xml:space="preserve"> для организации инклюзивного образования детей, уровень методической подготовки педагогов для реализации адаптированных образовательных программ недостаточен.</w:t>
      </w:r>
    </w:p>
    <w:p w:rsidR="00BC2BD4" w:rsidRDefault="00BC2BD4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2BD4" w:rsidRDefault="00BC2BD4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B76" w:rsidRDefault="00CF4B76" w:rsidP="00BC2B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Целями «дорожной карты» являются:</w:t>
      </w:r>
    </w:p>
    <w:p w:rsidR="00CF4B76" w:rsidRDefault="00CF4B76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для инвалидов в Учреждении условий для обеспечения равенства возможностей, личной самостоятельности, включенности в общество, индивидуальной мобильности;</w:t>
      </w:r>
    </w:p>
    <w:p w:rsidR="00CF4B76" w:rsidRDefault="00B665D3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</w:t>
      </w:r>
      <w:r w:rsidR="00CF4B76">
        <w:rPr>
          <w:rFonts w:ascii="Times New Roman" w:hAnsi="Times New Roman" w:cs="Times New Roman"/>
          <w:sz w:val="24"/>
          <w:szCs w:val="24"/>
        </w:rPr>
        <w:t>едение паспортизации Учреждения, принятие и реализация принятых</w:t>
      </w:r>
      <w:proofErr w:type="gramStart"/>
      <w:r w:rsidR="00CF4B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4B76">
        <w:rPr>
          <w:rFonts w:ascii="Times New Roman" w:hAnsi="Times New Roman" w:cs="Times New Roman"/>
          <w:sz w:val="24"/>
          <w:szCs w:val="24"/>
        </w:rPr>
        <w:t xml:space="preserve"> при утверждении паспортов доступности,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5D3" w:rsidRDefault="00B665D3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обеспечению доступа инвалидов к месту предоставления образовательных услуг либо предоставлению услуг в дистанционном режиме или на дому в случаях, если Учреждение невозможно полностью приспособить с учетом потребностей инвалидов до реконструкции или капитального ремонта;</w:t>
      </w:r>
    </w:p>
    <w:p w:rsidR="00B665D3" w:rsidRDefault="00B665D3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00A7">
        <w:rPr>
          <w:rFonts w:ascii="Times New Roman" w:hAnsi="Times New Roman" w:cs="Times New Roman"/>
          <w:sz w:val="24"/>
          <w:szCs w:val="24"/>
        </w:rPr>
        <w:t>оснащение Учреждения приспособлениями, средствами и источниками информации, позволяющими обеспечить доступность для инвалидов;</w:t>
      </w:r>
    </w:p>
    <w:p w:rsidR="001B00A7" w:rsidRDefault="001B00A7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в должностные инструкции работников, работающих с инвалидами положений, определяющих их обязанности и порядок действий по оказанию инвалидам помощи</w:t>
      </w:r>
      <w:r w:rsidR="00197915">
        <w:rPr>
          <w:rFonts w:ascii="Times New Roman" w:hAnsi="Times New Roman" w:cs="Times New Roman"/>
          <w:sz w:val="24"/>
          <w:szCs w:val="24"/>
        </w:rPr>
        <w:t xml:space="preserve"> и содействия в преодолении барьеров, мешающих получению ими муниципальных образовательных услуг наравне с другими лицами;</w:t>
      </w:r>
    </w:p>
    <w:p w:rsidR="00197915" w:rsidRDefault="0019791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инструктирования и обучения работников Учреждения,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197915" w:rsidRDefault="0019791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915" w:rsidRPr="00BC2BD4" w:rsidRDefault="00197915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2BD4">
        <w:rPr>
          <w:rFonts w:ascii="Times New Roman" w:hAnsi="Times New Roman" w:cs="Times New Roman"/>
          <w:b/>
          <w:sz w:val="24"/>
          <w:szCs w:val="24"/>
        </w:rPr>
        <w:t xml:space="preserve">. Целевые показатели, характеризующие ожидаемые результаты реализации «дорожной карты» </w:t>
      </w:r>
      <w:proofErr w:type="gramStart"/>
      <w:r w:rsidRPr="00BC2BD4">
        <w:rPr>
          <w:rFonts w:ascii="Times New Roman" w:hAnsi="Times New Roman" w:cs="Times New Roman"/>
          <w:b/>
          <w:sz w:val="24"/>
          <w:szCs w:val="24"/>
        </w:rPr>
        <w:t>( в</w:t>
      </w:r>
      <w:proofErr w:type="gramEnd"/>
      <w:r w:rsidRPr="00BC2BD4">
        <w:rPr>
          <w:rFonts w:ascii="Times New Roman" w:hAnsi="Times New Roman" w:cs="Times New Roman"/>
          <w:b/>
          <w:sz w:val="24"/>
          <w:szCs w:val="24"/>
        </w:rPr>
        <w:t xml:space="preserve"> том числе по годам реализации)</w:t>
      </w:r>
    </w:p>
    <w:p w:rsidR="00197915" w:rsidRDefault="0019791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880"/>
        <w:gridCol w:w="880"/>
        <w:gridCol w:w="880"/>
        <w:gridCol w:w="880"/>
        <w:gridCol w:w="881"/>
        <w:gridCol w:w="880"/>
        <w:gridCol w:w="880"/>
        <w:gridCol w:w="880"/>
        <w:gridCol w:w="881"/>
      </w:tblGrid>
      <w:tr w:rsidR="00197915" w:rsidRPr="00255BF2" w:rsidTr="00255BF2">
        <w:tc>
          <w:tcPr>
            <w:tcW w:w="675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</w:tcPr>
          <w:p w:rsidR="00197915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255BF2" w:rsidRPr="00255BF2" w:rsidRDefault="00864A16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1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0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81" w:type="dxa"/>
          </w:tcPr>
          <w:p w:rsidR="00197915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255BF2" w:rsidRPr="00255BF2" w:rsidRDefault="00255BF2" w:rsidP="00255B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110CB" w:rsidRPr="00255BF2" w:rsidTr="00255BF2">
        <w:tc>
          <w:tcPr>
            <w:tcW w:w="675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утвержден Паспорт доступности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6110CB" w:rsidRDefault="006110CB">
            <w:r w:rsidRPr="00AD3271">
              <w:rPr>
                <w:rFonts w:ascii="Times New Roman" w:hAnsi="Times New Roman" w:cs="Times New Roman"/>
              </w:rPr>
              <w:t>100</w:t>
            </w:r>
          </w:p>
        </w:tc>
      </w:tr>
      <w:tr w:rsidR="006110CB" w:rsidRPr="00255BF2" w:rsidTr="00255BF2">
        <w:tc>
          <w:tcPr>
            <w:tcW w:w="675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в результате проведения реконструкции полностью соответствует требованиям доступности Учреждения и услуг им предоставляемым</w:t>
            </w:r>
          </w:p>
        </w:tc>
        <w:tc>
          <w:tcPr>
            <w:tcW w:w="880" w:type="dxa"/>
          </w:tcPr>
          <w:p w:rsidR="006110CB" w:rsidRDefault="006110CB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учреждения имеет дополнительную версию для </w:t>
            </w:r>
            <w:proofErr w:type="gramStart"/>
            <w:r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5424B6"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обеспечивается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B9286E"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должностные инструкции работников включено сопровождение инвалидов, имеющих стойкие расстройства функции зрения и самостоятельного передвижения, и </w:t>
            </w:r>
            <w:r>
              <w:rPr>
                <w:rFonts w:ascii="Times New Roman" w:hAnsi="Times New Roman" w:cs="Times New Roman"/>
              </w:rPr>
              <w:lastRenderedPageBreak/>
              <w:t>оказание им помощи</w:t>
            </w:r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0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9F7E78"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штатном расписании имеются специалисты для реализации адаптированных образовательных программ</w:t>
            </w:r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>
            <w:r w:rsidRPr="00FB3C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FB3CB2"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или на контрастном фоне</w:t>
            </w:r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>
            <w:r w:rsidRPr="00DC51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DC51B1">
              <w:rPr>
                <w:rFonts w:ascii="Times New Roman" w:hAnsi="Times New Roman" w:cs="Times New Roman"/>
              </w:rPr>
              <w:t>100</w:t>
            </w:r>
          </w:p>
        </w:tc>
      </w:tr>
      <w:tr w:rsidR="00864A16" w:rsidRPr="00255BF2" w:rsidTr="00255BF2">
        <w:tc>
          <w:tcPr>
            <w:tcW w:w="675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учреждении установлена кнопка вызова</w:t>
            </w:r>
          </w:p>
        </w:tc>
        <w:tc>
          <w:tcPr>
            <w:tcW w:w="880" w:type="dxa"/>
          </w:tcPr>
          <w:p w:rsidR="00864A16" w:rsidRDefault="00864A16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864A16" w:rsidRDefault="00864A16">
            <w:r w:rsidRPr="00A344B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1" w:type="dxa"/>
          </w:tcPr>
          <w:p w:rsidR="00864A16" w:rsidRDefault="00864A16">
            <w:r w:rsidRPr="00A344BD">
              <w:rPr>
                <w:rFonts w:ascii="Times New Roman" w:hAnsi="Times New Roman" w:cs="Times New Roman"/>
              </w:rPr>
              <w:t>100</w:t>
            </w:r>
          </w:p>
        </w:tc>
      </w:tr>
      <w:tr w:rsidR="006110CB" w:rsidRPr="00255BF2" w:rsidTr="00255BF2">
        <w:tc>
          <w:tcPr>
            <w:tcW w:w="675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6110CB" w:rsidRDefault="006110CB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доступно для инвалидов и других маломобильный групп населения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МГН)</w:t>
            </w:r>
          </w:p>
        </w:tc>
        <w:tc>
          <w:tcPr>
            <w:tcW w:w="880" w:type="dxa"/>
          </w:tcPr>
          <w:p w:rsidR="006110CB" w:rsidRDefault="006110CB">
            <w:r w:rsidRPr="001433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" w:type="dxa"/>
          </w:tcPr>
          <w:p w:rsidR="006110CB" w:rsidRDefault="00864A16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7915" w:rsidRDefault="00197915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727" w:rsidRPr="00BC2BD4" w:rsidRDefault="00E32727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2BD4">
        <w:rPr>
          <w:rFonts w:ascii="Times New Roman" w:hAnsi="Times New Roman" w:cs="Times New Roman"/>
          <w:b/>
          <w:sz w:val="24"/>
          <w:szCs w:val="24"/>
        </w:rPr>
        <w:t>. Перечень мероприятий («дорожной карты»), реализуемых для достижения запланированных значений показателей доступности Учреждения и предоставляемых в нем услуг в сфере образования для инвалидов и других МГН</w:t>
      </w:r>
    </w:p>
    <w:p w:rsidR="00E32727" w:rsidRDefault="00E32727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158"/>
        <w:gridCol w:w="2668"/>
        <w:gridCol w:w="2253"/>
        <w:gridCol w:w="1287"/>
        <w:gridCol w:w="2749"/>
      </w:tblGrid>
      <w:tr w:rsidR="00873AC7" w:rsidRPr="00E32727" w:rsidTr="00873AC7">
        <w:tc>
          <w:tcPr>
            <w:tcW w:w="671" w:type="dxa"/>
          </w:tcPr>
          <w:p w:rsidR="00E32727" w:rsidRDefault="00E3272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727">
              <w:rPr>
                <w:rFonts w:ascii="Times New Roman" w:hAnsi="Times New Roman" w:cs="Times New Roman"/>
              </w:rPr>
              <w:t>№</w:t>
            </w:r>
          </w:p>
          <w:p w:rsidR="00E32727" w:rsidRPr="00E32727" w:rsidRDefault="00E3272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8" w:type="dxa"/>
          </w:tcPr>
          <w:p w:rsidR="00E32727" w:rsidRPr="00E32727" w:rsidRDefault="00E3272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873AC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68" w:type="dxa"/>
          </w:tcPr>
          <w:p w:rsidR="00E32727" w:rsidRPr="00E32727" w:rsidRDefault="00E3272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нормативный акт, иной документ, которым предусмотрено проведение мероприятия</w:t>
            </w:r>
          </w:p>
        </w:tc>
        <w:tc>
          <w:tcPr>
            <w:tcW w:w="2253" w:type="dxa"/>
          </w:tcPr>
          <w:p w:rsidR="00E32727" w:rsidRPr="00E32727" w:rsidRDefault="00873AC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  <w:r w:rsidR="00E32727">
              <w:rPr>
                <w:rFonts w:ascii="Times New Roman" w:hAnsi="Times New Roman" w:cs="Times New Roman"/>
              </w:rPr>
              <w:t xml:space="preserve"> исполнители, соисполнители</w:t>
            </w:r>
          </w:p>
        </w:tc>
        <w:tc>
          <w:tcPr>
            <w:tcW w:w="1287" w:type="dxa"/>
          </w:tcPr>
          <w:p w:rsidR="00E32727" w:rsidRPr="00E32727" w:rsidRDefault="00873AC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49" w:type="dxa"/>
          </w:tcPr>
          <w:p w:rsidR="00E32727" w:rsidRPr="00E32727" w:rsidRDefault="00873AC7" w:rsidP="00873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873AC7" w:rsidRPr="00E32727" w:rsidTr="00873AC7">
        <w:tc>
          <w:tcPr>
            <w:tcW w:w="671" w:type="dxa"/>
          </w:tcPr>
          <w:p w:rsidR="00E3272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8" w:type="dxa"/>
          </w:tcPr>
          <w:p w:rsidR="00E3272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локальный нормативных актов учреждения</w:t>
            </w:r>
          </w:p>
        </w:tc>
        <w:tc>
          <w:tcPr>
            <w:tcW w:w="2668" w:type="dxa"/>
          </w:tcPr>
          <w:p w:rsidR="00E3272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локальные нормативные акты</w:t>
            </w:r>
          </w:p>
        </w:tc>
        <w:tc>
          <w:tcPr>
            <w:tcW w:w="2253" w:type="dxa"/>
          </w:tcPr>
          <w:p w:rsid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E3272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49" w:type="dxa"/>
          </w:tcPr>
          <w:p w:rsidR="00E3272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873AC7" w:rsidRPr="00E32727" w:rsidTr="00873AC7">
        <w:tc>
          <w:tcPr>
            <w:tcW w:w="671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8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локальные нормативные акты в части включения требований к обеспечению условий доступности для инвалидов</w:t>
            </w:r>
          </w:p>
        </w:tc>
        <w:tc>
          <w:tcPr>
            <w:tcW w:w="2668" w:type="dxa"/>
          </w:tcPr>
          <w:p w:rsidR="00873AC7" w:rsidRPr="00E32727" w:rsidRDefault="00873AC7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локальные нормативные акты</w:t>
            </w:r>
          </w:p>
        </w:tc>
        <w:tc>
          <w:tcPr>
            <w:tcW w:w="2253" w:type="dxa"/>
          </w:tcPr>
          <w:p w:rsidR="00873AC7" w:rsidRDefault="00873AC7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73AC7" w:rsidRPr="00E32727" w:rsidRDefault="00873AC7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873AC7" w:rsidRPr="00E32727" w:rsidRDefault="00873AC7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49" w:type="dxa"/>
          </w:tcPr>
          <w:p w:rsidR="00873AC7" w:rsidRPr="00E32727" w:rsidRDefault="00873AC7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873AC7" w:rsidRPr="00E32727" w:rsidTr="00873AC7">
        <w:tc>
          <w:tcPr>
            <w:tcW w:w="671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8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паспорта доступности Учреждения для инвалидов и других МГН</w:t>
            </w:r>
          </w:p>
        </w:tc>
        <w:tc>
          <w:tcPr>
            <w:tcW w:w="2668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учреждению</w:t>
            </w:r>
          </w:p>
        </w:tc>
        <w:tc>
          <w:tcPr>
            <w:tcW w:w="2253" w:type="dxa"/>
          </w:tcPr>
          <w:p w:rsidR="00873AC7" w:rsidRPr="00E32727" w:rsidRDefault="00873AC7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287" w:type="dxa"/>
          </w:tcPr>
          <w:p w:rsidR="00873AC7" w:rsidRPr="00E32727" w:rsidRDefault="00783B8E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749" w:type="dxa"/>
          </w:tcPr>
          <w:p w:rsidR="00873AC7" w:rsidRPr="00E32727" w:rsidRDefault="00783B8E" w:rsidP="007A5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оперативной и объективной информации о состоянии доступности Учреждения для инвалидов и других МГН</w:t>
            </w:r>
          </w:p>
        </w:tc>
      </w:tr>
    </w:tbl>
    <w:p w:rsidR="00E32727" w:rsidRDefault="00E32727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3B8E" w:rsidRDefault="00783B8E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C2B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C2BD4">
        <w:rPr>
          <w:rFonts w:ascii="Times New Roman" w:hAnsi="Times New Roman" w:cs="Times New Roman"/>
          <w:b/>
          <w:sz w:val="24"/>
          <w:szCs w:val="24"/>
        </w:rPr>
        <w:t>. Мероприятия по поэтапному повышению значений показателей доступности Учреждения и предоставляемых в нем услуг инвалидам с учетом имеющихся у них нарушений функций организма, а также по оказанию им помощи в преодолении барьеров, препятствующих пользованию услугами</w:t>
      </w:r>
    </w:p>
    <w:p w:rsidR="00BC2BD4" w:rsidRPr="00BC2BD4" w:rsidRDefault="00BC2BD4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158"/>
        <w:gridCol w:w="2668"/>
        <w:gridCol w:w="2253"/>
        <w:gridCol w:w="1287"/>
        <w:gridCol w:w="2749"/>
      </w:tblGrid>
      <w:tr w:rsidR="00C86D3C" w:rsidRPr="00E32727" w:rsidTr="00A45A14">
        <w:tc>
          <w:tcPr>
            <w:tcW w:w="671" w:type="dxa"/>
          </w:tcPr>
          <w:p w:rsidR="00C86D3C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727">
              <w:rPr>
                <w:rFonts w:ascii="Times New Roman" w:hAnsi="Times New Roman" w:cs="Times New Roman"/>
              </w:rPr>
              <w:t>№</w:t>
            </w:r>
          </w:p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8" w:type="dxa"/>
          </w:tcPr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68" w:type="dxa"/>
          </w:tcPr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нормативный акт, иной документ, которым предусмотрено проведение мероприятия</w:t>
            </w:r>
          </w:p>
        </w:tc>
        <w:tc>
          <w:tcPr>
            <w:tcW w:w="2253" w:type="dxa"/>
          </w:tcPr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287" w:type="dxa"/>
          </w:tcPr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49" w:type="dxa"/>
          </w:tcPr>
          <w:p w:rsidR="00C86D3C" w:rsidRPr="00E32727" w:rsidRDefault="00C86D3C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C86D3C" w:rsidRPr="00E32727" w:rsidTr="00A45A14">
        <w:tc>
          <w:tcPr>
            <w:tcW w:w="671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8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корректировки проектно-сметной документации, плана финансово-хозяйственной деятельности</w:t>
            </w:r>
          </w:p>
        </w:tc>
        <w:tc>
          <w:tcPr>
            <w:tcW w:w="2668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Проектно-сметная документация, план финансово-хозяйственной деятельности</w:t>
            </w:r>
          </w:p>
        </w:tc>
        <w:tc>
          <w:tcPr>
            <w:tcW w:w="2253" w:type="dxa"/>
          </w:tcPr>
          <w:p w:rsidR="00C86D3C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49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C86D3C" w:rsidRPr="00E32727" w:rsidTr="00A45A14">
        <w:tc>
          <w:tcPr>
            <w:tcW w:w="671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8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обучения детей-инвалидов, приобретение специального оборудования для организации рабочего места учащегося</w:t>
            </w:r>
          </w:p>
        </w:tc>
        <w:tc>
          <w:tcPr>
            <w:tcW w:w="2668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Проектно-сметная документация, план финансово-хозяйственной деятельности</w:t>
            </w:r>
          </w:p>
        </w:tc>
        <w:tc>
          <w:tcPr>
            <w:tcW w:w="2253" w:type="dxa"/>
          </w:tcPr>
          <w:p w:rsidR="00C86D3C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49" w:type="dxa"/>
          </w:tcPr>
          <w:p w:rsidR="00C86D3C" w:rsidRPr="00E32727" w:rsidRDefault="00C86D3C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DE44F1" w:rsidRPr="00E32727" w:rsidTr="00A45A14">
        <w:tc>
          <w:tcPr>
            <w:tcW w:w="671" w:type="dxa"/>
          </w:tcPr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8" w:type="dxa"/>
          </w:tcPr>
          <w:p w:rsidR="00DE44F1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учреждении:</w:t>
            </w:r>
          </w:p>
          <w:p w:rsidR="00DE44F1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дублиров</w:t>
            </w:r>
            <w:r>
              <w:rPr>
                <w:rFonts w:ascii="Times New Roman" w:hAnsi="Times New Roman" w:cs="Times New Roman"/>
              </w:rPr>
              <w:t>ания</w:t>
            </w:r>
            <w:r>
              <w:rPr>
                <w:rFonts w:ascii="Times New Roman" w:hAnsi="Times New Roman" w:cs="Times New Roman"/>
              </w:rPr>
      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или на контрастном фоне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установки кнопки вызова на входе в здание</w:t>
            </w:r>
          </w:p>
        </w:tc>
        <w:tc>
          <w:tcPr>
            <w:tcW w:w="2668" w:type="dxa"/>
          </w:tcPr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Проектно-сметная документация, план финансово-хозяйственной деятельности</w:t>
            </w:r>
          </w:p>
        </w:tc>
        <w:tc>
          <w:tcPr>
            <w:tcW w:w="2253" w:type="dxa"/>
          </w:tcPr>
          <w:p w:rsidR="00DE44F1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749" w:type="dxa"/>
          </w:tcPr>
          <w:p w:rsidR="00DE44F1" w:rsidRPr="00E32727" w:rsidRDefault="00DE44F1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F53695" w:rsidRPr="00E32727" w:rsidTr="00A45A14">
        <w:tc>
          <w:tcPr>
            <w:tcW w:w="671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 учреждении доступности для инвалидов и других МГН, в том числе инвалидов-колясочников:</w:t>
            </w:r>
          </w:p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поручней вдоль коридоров по всему периметру;</w:t>
            </w:r>
          </w:p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оборудование гардеробов, санузлов, мест личной гигиены;</w:t>
            </w:r>
          </w:p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специального оборудования для организации рабочего места учащегося;</w:t>
            </w:r>
          </w:p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средств передвижения и средств, </w:t>
            </w:r>
            <w:r>
              <w:rPr>
                <w:rFonts w:ascii="Times New Roman" w:hAnsi="Times New Roman" w:cs="Times New Roman"/>
              </w:rPr>
              <w:lastRenderedPageBreak/>
              <w:t>облегчающих самообслуживание детей, для детей с нарушениями опорно - двигательного аппарата</w:t>
            </w:r>
          </w:p>
        </w:tc>
        <w:tc>
          <w:tcPr>
            <w:tcW w:w="2668" w:type="dxa"/>
          </w:tcPr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Проектно-сметная документация, план финансово-хозяйственной деятельности</w:t>
            </w:r>
          </w:p>
        </w:tc>
        <w:tc>
          <w:tcPr>
            <w:tcW w:w="2253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749" w:type="dxa"/>
          </w:tcPr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F53695" w:rsidRPr="00E32727" w:rsidTr="00A45A14">
        <w:tc>
          <w:tcPr>
            <w:tcW w:w="671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15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с ОВЗ на дому по индивидуальному учебному плану и с использованием дистанционных технологий</w:t>
            </w:r>
          </w:p>
        </w:tc>
        <w:tc>
          <w:tcPr>
            <w:tcW w:w="266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учреждению</w:t>
            </w:r>
          </w:p>
        </w:tc>
        <w:tc>
          <w:tcPr>
            <w:tcW w:w="2253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287" w:type="dxa"/>
          </w:tcPr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749" w:type="dxa"/>
          </w:tcPr>
          <w:p w:rsidR="00F53695" w:rsidRPr="00E32727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  <w:tr w:rsidR="00F53695" w:rsidRPr="00E32727" w:rsidTr="00A45A14">
        <w:tc>
          <w:tcPr>
            <w:tcW w:w="671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5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работы дополнительной версии сайта учреждения для </w:t>
            </w:r>
            <w:proofErr w:type="gramStart"/>
            <w:r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  <w:tc>
          <w:tcPr>
            <w:tcW w:w="266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 специализированной организацией</w:t>
            </w:r>
          </w:p>
        </w:tc>
        <w:tc>
          <w:tcPr>
            <w:tcW w:w="2253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749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требований доступности информации о предоставляемых услугах для инвалидов по зрению</w:t>
            </w:r>
          </w:p>
        </w:tc>
      </w:tr>
      <w:tr w:rsidR="00F53695" w:rsidRPr="00E32727" w:rsidTr="00A45A14">
        <w:tc>
          <w:tcPr>
            <w:tcW w:w="671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8" w:type="dxa"/>
          </w:tcPr>
          <w:p w:rsidR="00F53695" w:rsidRDefault="00F53695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сопровождение «дорожной карты» - организация проведения разъяснительной работы в трудовом коллективе, размещение информации в сети Интернет, проведение педагогических советов, производственных совещаний и других </w:t>
            </w:r>
            <w:r w:rsidR="00B2184F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668" w:type="dxa"/>
          </w:tcPr>
          <w:p w:rsidR="00F53695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учреждения</w:t>
            </w:r>
          </w:p>
          <w:p w:rsidR="00B2184F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развития Учреждения</w:t>
            </w:r>
          </w:p>
          <w:p w:rsidR="00B2184F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учреждению</w:t>
            </w:r>
          </w:p>
        </w:tc>
        <w:tc>
          <w:tcPr>
            <w:tcW w:w="2253" w:type="dxa"/>
          </w:tcPr>
          <w:p w:rsidR="00F53695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184F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F53695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749" w:type="dxa"/>
          </w:tcPr>
          <w:p w:rsidR="00F53695" w:rsidRDefault="00B2184F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и качества предоставляемых услуг в сфере образования</w:t>
            </w:r>
          </w:p>
        </w:tc>
      </w:tr>
    </w:tbl>
    <w:p w:rsidR="00783B8E" w:rsidRDefault="00783B8E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84F" w:rsidRPr="00BC2BD4" w:rsidRDefault="00B2184F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30A6B" w:rsidRPr="00BC2BD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30A6B" w:rsidRPr="00BC2BD4">
        <w:rPr>
          <w:rFonts w:ascii="Times New Roman" w:hAnsi="Times New Roman" w:cs="Times New Roman"/>
          <w:b/>
          <w:sz w:val="24"/>
          <w:szCs w:val="24"/>
        </w:rPr>
        <w:t>. Мероприятия по инструктированию или обучению работников, работающих с инвалидами, по вопросам, связанным с обеспечением доступности для них учреждения и предоставляемых в нем услуг и оказания помощи и их использовании или получении</w:t>
      </w:r>
    </w:p>
    <w:p w:rsidR="00730A6B" w:rsidRDefault="00730A6B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158"/>
        <w:gridCol w:w="2668"/>
        <w:gridCol w:w="2253"/>
        <w:gridCol w:w="1287"/>
        <w:gridCol w:w="2749"/>
      </w:tblGrid>
      <w:tr w:rsidR="00730A6B" w:rsidRPr="00E32727" w:rsidTr="00A45A14">
        <w:tc>
          <w:tcPr>
            <w:tcW w:w="671" w:type="dxa"/>
          </w:tcPr>
          <w:p w:rsidR="00730A6B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2727">
              <w:rPr>
                <w:rFonts w:ascii="Times New Roman" w:hAnsi="Times New Roman" w:cs="Times New Roman"/>
              </w:rPr>
              <w:t>№</w:t>
            </w:r>
          </w:p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58" w:type="dxa"/>
          </w:tcPr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68" w:type="dxa"/>
          </w:tcPr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Локальный нормативный акт, иной документ, которым предусмотрено проведение мероприятия</w:t>
            </w:r>
          </w:p>
        </w:tc>
        <w:tc>
          <w:tcPr>
            <w:tcW w:w="2253" w:type="dxa"/>
          </w:tcPr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287" w:type="dxa"/>
          </w:tcPr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49" w:type="dxa"/>
          </w:tcPr>
          <w:p w:rsidR="00730A6B" w:rsidRPr="00E32727" w:rsidRDefault="00730A6B" w:rsidP="00A45A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730A6B" w:rsidRPr="00E32727" w:rsidTr="00A45A14">
        <w:tc>
          <w:tcPr>
            <w:tcW w:w="671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8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и повышение квалификации педагогов с целью получения специальных знаний о психофизических особенностях детей-инвалидов и овладения методиками дифференцированной и коррекционной работы</w:t>
            </w:r>
          </w:p>
        </w:tc>
        <w:tc>
          <w:tcPr>
            <w:tcW w:w="2668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специализированной организацией</w:t>
            </w:r>
          </w:p>
        </w:tc>
        <w:tc>
          <w:tcPr>
            <w:tcW w:w="2253" w:type="dxa"/>
          </w:tcPr>
          <w:p w:rsidR="00730A6B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1287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749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образовательных услуг с учетом имеющихся у учащихся нарушений функций организма, осуществление индивидуального подхода, возможность проведения коррекционной работы</w:t>
            </w:r>
          </w:p>
        </w:tc>
      </w:tr>
      <w:tr w:rsidR="00730A6B" w:rsidRPr="00E32727" w:rsidTr="00A45A14">
        <w:tc>
          <w:tcPr>
            <w:tcW w:w="671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8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в должностные инструкции </w:t>
            </w:r>
            <w:r>
              <w:rPr>
                <w:rFonts w:ascii="Times New Roman" w:hAnsi="Times New Roman" w:cs="Times New Roman"/>
              </w:rPr>
              <w:lastRenderedPageBreak/>
              <w:t>работников Учреждения</w:t>
            </w:r>
          </w:p>
        </w:tc>
        <w:tc>
          <w:tcPr>
            <w:tcW w:w="2668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Приказы по учреждению, </w:t>
            </w:r>
            <w:r>
              <w:rPr>
                <w:rFonts w:ascii="Times New Roman" w:hAnsi="Times New Roman" w:cs="Times New Roman"/>
              </w:rPr>
              <w:lastRenderedPageBreak/>
              <w:t>должностные инструкции, трудовые договоры</w:t>
            </w:r>
          </w:p>
        </w:tc>
        <w:tc>
          <w:tcPr>
            <w:tcW w:w="2253" w:type="dxa"/>
          </w:tcPr>
          <w:p w:rsidR="00730A6B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</w:t>
            </w:r>
          </w:p>
        </w:tc>
        <w:tc>
          <w:tcPr>
            <w:tcW w:w="1287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</w:t>
            </w:r>
            <w:r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2749" w:type="dxa"/>
          </w:tcPr>
          <w:p w:rsidR="00730A6B" w:rsidRPr="00E32727" w:rsidRDefault="00730A6B" w:rsidP="00A45A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</w:rPr>
              <w:lastRenderedPageBreak/>
              <w:t>доступности и качества предоставляемых услуг в сфере образования</w:t>
            </w:r>
          </w:p>
        </w:tc>
      </w:tr>
    </w:tbl>
    <w:p w:rsidR="00730A6B" w:rsidRDefault="00730A6B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6D00" w:rsidRDefault="008E6D00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BD4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Плана мероприятий («дорожной карты») по повышению значений показателей доступности Учреждения и предоставляемых в нем услуг в сфере образования для инвалидов и МГН на период 2016 – 2030 гг.</w:t>
      </w:r>
    </w:p>
    <w:p w:rsidR="00BC2BD4" w:rsidRPr="00BC2BD4" w:rsidRDefault="00BC2BD4" w:rsidP="00BC2B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D00" w:rsidRDefault="008E6D00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r w:rsidR="00C70E9D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поэтапному повышению значений показателей доступности</w:t>
      </w:r>
      <w:r w:rsidR="00C70E9D">
        <w:rPr>
          <w:rFonts w:ascii="Times New Roman" w:hAnsi="Times New Roman" w:cs="Times New Roman"/>
          <w:sz w:val="24"/>
          <w:szCs w:val="24"/>
        </w:rPr>
        <w:t xml:space="preserve"> </w:t>
      </w:r>
      <w:r w:rsidR="00C70E9D">
        <w:rPr>
          <w:rFonts w:ascii="Times New Roman" w:hAnsi="Times New Roman" w:cs="Times New Roman"/>
          <w:sz w:val="24"/>
          <w:szCs w:val="24"/>
        </w:rPr>
        <w:t>Учреждения и предоставляемых в нем услуг в сфере образования для инвалидов и МГН</w:t>
      </w:r>
      <w:r w:rsidR="00C70E9D">
        <w:rPr>
          <w:rFonts w:ascii="Times New Roman" w:hAnsi="Times New Roman" w:cs="Times New Roman"/>
          <w:sz w:val="24"/>
          <w:szCs w:val="24"/>
        </w:rPr>
        <w:t>, при условии своевременного и полного финансирования заявленных мероприятий, прогнозирует повышение качества предоставляемых образовательных услуг для инвалидов, что позволит обеспечить их равноправное место в обществе.</w:t>
      </w:r>
    </w:p>
    <w:p w:rsidR="00C70E9D" w:rsidRDefault="00C70E9D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«дорожной карты» должна обеспечить:</w:t>
      </w:r>
    </w:p>
    <w:p w:rsidR="00C70E9D" w:rsidRDefault="00C70E9D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в Учреждении условий для получения образования, предусмотренные ст. 79 Федерального закона от 29.12.2012 № 273-ФЗ «Об образовании в Российской Федерации» в части организации получения образования учащимися с ограниченными возможностями здоровья от 0% в 2015г. до 100% в 2030г.;</w:t>
      </w:r>
    </w:p>
    <w:p w:rsidR="00C70E9D" w:rsidRDefault="00C70E9D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учреждения  для инвалидов, в том числе инвалидов-колясочников: от 0% в 2015г. до 100% в 2030г.</w:t>
      </w:r>
    </w:p>
    <w:p w:rsidR="00C70E9D" w:rsidRPr="00730A6B" w:rsidRDefault="00C70E9D" w:rsidP="007A56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r w:rsidR="002C72D2">
        <w:rPr>
          <w:rFonts w:ascii="Times New Roman" w:hAnsi="Times New Roman" w:cs="Times New Roman"/>
          <w:sz w:val="24"/>
          <w:szCs w:val="24"/>
        </w:rPr>
        <w:t>запланиров</w:t>
      </w:r>
      <w:r>
        <w:rPr>
          <w:rFonts w:ascii="Times New Roman" w:hAnsi="Times New Roman" w:cs="Times New Roman"/>
          <w:sz w:val="24"/>
          <w:szCs w:val="24"/>
        </w:rPr>
        <w:t>анных</w:t>
      </w:r>
      <w:r w:rsidR="002C72D2">
        <w:rPr>
          <w:rFonts w:ascii="Times New Roman" w:hAnsi="Times New Roman" w:cs="Times New Roman"/>
          <w:sz w:val="24"/>
          <w:szCs w:val="24"/>
        </w:rPr>
        <w:t xml:space="preserve"> мероприятий позволит также активизировать участие детей-инвалидов и детей с ОВЗ в социальной, культурной жизни общества, повысить внимание общественности, детского сообщества к проблемам детей с ОВЗ и формировать толерантное отношение к инвалидам</w:t>
      </w:r>
      <w:r w:rsidR="00550CAC">
        <w:rPr>
          <w:rFonts w:ascii="Times New Roman" w:hAnsi="Times New Roman" w:cs="Times New Roman"/>
          <w:sz w:val="24"/>
          <w:szCs w:val="24"/>
        </w:rPr>
        <w:t>. Работа в рамках реализации «дорожной карты» способствует распространению представления о независимости и</w:t>
      </w:r>
      <w:bookmarkStart w:id="0" w:name="_GoBack"/>
      <w:bookmarkEnd w:id="0"/>
      <w:r w:rsidR="00550CAC">
        <w:rPr>
          <w:rFonts w:ascii="Times New Roman" w:hAnsi="Times New Roman" w:cs="Times New Roman"/>
          <w:sz w:val="24"/>
          <w:szCs w:val="24"/>
        </w:rPr>
        <w:t>нвалидов, осознанию самими детьми с ОВЗ своей социальной значимости, развитию их потенциальных способностей.</w:t>
      </w:r>
    </w:p>
    <w:sectPr w:rsidR="00C70E9D" w:rsidRPr="00730A6B" w:rsidSect="007A56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6"/>
    <w:rsid w:val="001003ED"/>
    <w:rsid w:val="00197915"/>
    <w:rsid w:val="001B00A7"/>
    <w:rsid w:val="0022333A"/>
    <w:rsid w:val="00255BF2"/>
    <w:rsid w:val="002C72D2"/>
    <w:rsid w:val="00550CAC"/>
    <w:rsid w:val="006110CB"/>
    <w:rsid w:val="00710D24"/>
    <w:rsid w:val="00730A6B"/>
    <w:rsid w:val="00783B8E"/>
    <w:rsid w:val="007A5685"/>
    <w:rsid w:val="008215F6"/>
    <w:rsid w:val="00864A16"/>
    <w:rsid w:val="00873AC7"/>
    <w:rsid w:val="008E6D00"/>
    <w:rsid w:val="00B2184F"/>
    <w:rsid w:val="00B55622"/>
    <w:rsid w:val="00B665D3"/>
    <w:rsid w:val="00BC2BD4"/>
    <w:rsid w:val="00C60520"/>
    <w:rsid w:val="00C70E9D"/>
    <w:rsid w:val="00C769AC"/>
    <w:rsid w:val="00C86D3C"/>
    <w:rsid w:val="00CF4B76"/>
    <w:rsid w:val="00DE44F1"/>
    <w:rsid w:val="00E32727"/>
    <w:rsid w:val="00F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85"/>
    <w:pPr>
      <w:spacing w:after="0" w:line="240" w:lineRule="auto"/>
    </w:pPr>
  </w:style>
  <w:style w:type="table" w:styleId="a4">
    <w:name w:val="Table Grid"/>
    <w:basedOn w:val="a1"/>
    <w:uiPriority w:val="59"/>
    <w:rsid w:val="0019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685"/>
    <w:pPr>
      <w:spacing w:after="0" w:line="240" w:lineRule="auto"/>
    </w:pPr>
  </w:style>
  <w:style w:type="table" w:styleId="a4">
    <w:name w:val="Table Grid"/>
    <w:basedOn w:val="a1"/>
    <w:uiPriority w:val="59"/>
    <w:rsid w:val="0019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СоловьевАВ</dc:creator>
  <cp:keywords/>
  <dc:description/>
  <cp:lastModifiedBy>СоловьевАВ</cp:lastModifiedBy>
  <cp:revision>20</cp:revision>
  <dcterms:created xsi:type="dcterms:W3CDTF">2016-04-23T12:47:00Z</dcterms:created>
  <dcterms:modified xsi:type="dcterms:W3CDTF">2016-04-24T16:31:00Z</dcterms:modified>
</cp:coreProperties>
</file>