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DB" w:rsidRPr="00D370DB" w:rsidRDefault="00D370DB" w:rsidP="00D37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70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370D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10 марта на базе МБОУ СШ № 7 </w:t>
      </w:r>
      <w:proofErr w:type="spellStart"/>
      <w:r w:rsidRPr="00D370DB">
        <w:rPr>
          <w:rFonts w:ascii="Arial" w:hAnsi="Arial" w:cs="Arial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D370DB">
        <w:rPr>
          <w:rFonts w:ascii="Arial" w:hAnsi="Arial" w:cs="Arial"/>
          <w:color w:val="000000"/>
          <w:sz w:val="28"/>
          <w:szCs w:val="28"/>
          <w:shd w:val="clear" w:color="auto" w:fill="FFFFFF"/>
        </w:rPr>
        <w:t>. Кохма прошёл городской семинар </w:t>
      </w:r>
      <w:r w:rsidRPr="00D370DB">
        <w:rPr>
          <w:rFonts w:ascii="Arial" w:hAnsi="Arial" w:cs="Arial"/>
          <w:color w:val="000000"/>
          <w:sz w:val="28"/>
          <w:szCs w:val="28"/>
        </w:rPr>
        <w:br/>
      </w:r>
      <w:r w:rsidRPr="00D370DB">
        <w:rPr>
          <w:rFonts w:ascii="Arial" w:hAnsi="Arial" w:cs="Arial"/>
          <w:color w:val="000000"/>
          <w:sz w:val="28"/>
          <w:szCs w:val="28"/>
          <w:shd w:val="clear" w:color="auto" w:fill="FFFFFF"/>
        </w:rPr>
        <w:t>методического объединения учителей начальной школы «Работа с родителями как важнейшее условие формирования образовательной среды. Связь семьи и школы». </w:t>
      </w:r>
      <w:r w:rsidRPr="00D370DB">
        <w:rPr>
          <w:rFonts w:ascii="Arial" w:hAnsi="Arial" w:cs="Arial"/>
          <w:color w:val="000000"/>
          <w:sz w:val="28"/>
          <w:szCs w:val="28"/>
        </w:rPr>
        <w:br/>
      </w:r>
      <w:r w:rsidRPr="00D370D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Киселёва В.Н., учитель начальных классов, показала внеклассное занятие «Госпожа великая Масленица», на котором ребята совместно с родителями изготовили </w:t>
      </w:r>
      <w:proofErr w:type="spellStart"/>
      <w:r w:rsidRPr="00D370DB">
        <w:rPr>
          <w:rFonts w:ascii="Arial" w:hAnsi="Arial" w:cs="Arial"/>
          <w:color w:val="000000"/>
          <w:sz w:val="28"/>
          <w:szCs w:val="28"/>
          <w:shd w:val="clear" w:color="auto" w:fill="FFFFFF"/>
        </w:rPr>
        <w:t>лепбук</w:t>
      </w:r>
      <w:proofErr w:type="spellEnd"/>
      <w:r w:rsidRPr="00D370D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«Наша Масленица». Урок ОРКСЭ «Умей понять и простить» провела Охлопкова О. В. Ребята размышляли над такими понятиями, как обида и прощение. Внеклассное мероприятие «Моя малая Родина» провела Белякова С.Б. </w:t>
      </w:r>
      <w:r w:rsidRPr="00D370D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D370D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Также состоялся круглый стол, в рамках которого педагоги заслушали, и обсудили выступления: </w:t>
      </w:r>
      <w:r w:rsidRPr="00D370D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1. «Работа с родителями, как важнейшее условие формирования образовательной среды. Связь семьи и школы» - Белякова С.Б, </w:t>
      </w:r>
      <w:r w:rsidRPr="00D370D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2. «Правила профессионального такта в работе с родителями учащихся» - Пронина О.А., педагог – психолог, </w:t>
      </w:r>
      <w:r w:rsidRPr="00D370D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3. «</w:t>
      </w:r>
      <w:proofErr w:type="spellStart"/>
      <w:r w:rsidRPr="00D370DB">
        <w:rPr>
          <w:rFonts w:ascii="Arial" w:hAnsi="Arial" w:cs="Arial"/>
          <w:color w:val="000000"/>
          <w:sz w:val="28"/>
          <w:szCs w:val="28"/>
          <w:shd w:val="clear" w:color="auto" w:fill="FFFFFF"/>
        </w:rPr>
        <w:t>Лэпбук</w:t>
      </w:r>
      <w:proofErr w:type="spellEnd"/>
      <w:r w:rsidRPr="00D370DB">
        <w:rPr>
          <w:rFonts w:ascii="Arial" w:hAnsi="Arial" w:cs="Arial"/>
          <w:color w:val="000000"/>
          <w:sz w:val="28"/>
          <w:szCs w:val="28"/>
          <w:shd w:val="clear" w:color="auto" w:fill="FFFFFF"/>
        </w:rPr>
        <w:t>, как эффективная форма работы с родителями» - Киселёва В. Н., </w:t>
      </w:r>
      <w:r w:rsidRPr="00D370D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4. «Конструктор родительского собрания в практике педагога начальной школы: технологии, приёмы, упражнения» - Кудряшова С. В., старший преподаватель кафедры педагогики и психологии, ГАУДПО ИО «Университет непрерывного образования и инноваций».</w:t>
      </w:r>
      <w:r w:rsidRPr="00D370D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На семинаре также присутствовали </w:t>
      </w:r>
      <w:proofErr w:type="spellStart"/>
      <w:r w:rsidRPr="00D370DB">
        <w:rPr>
          <w:rFonts w:ascii="Arial" w:hAnsi="Arial" w:cs="Arial"/>
          <w:color w:val="000000"/>
          <w:sz w:val="28"/>
          <w:szCs w:val="28"/>
          <w:shd w:val="clear" w:color="auto" w:fill="FFFFFF"/>
        </w:rPr>
        <w:t>Н.В.Цыкулина</w:t>
      </w:r>
      <w:proofErr w:type="spellEnd"/>
      <w:r w:rsidRPr="00D370D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сотрудник Музея истории города Кохма, </w:t>
      </w:r>
      <w:proofErr w:type="spellStart"/>
      <w:r w:rsidRPr="00D370DB">
        <w:rPr>
          <w:rFonts w:ascii="Arial" w:hAnsi="Arial" w:cs="Arial"/>
          <w:color w:val="000000"/>
          <w:sz w:val="28"/>
          <w:szCs w:val="28"/>
          <w:shd w:val="clear" w:color="auto" w:fill="FFFFFF"/>
        </w:rPr>
        <w:t>В.А.Горев</w:t>
      </w:r>
      <w:proofErr w:type="spellEnd"/>
      <w:r w:rsidRPr="00D370D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-краевед и </w:t>
      </w:r>
      <w:proofErr w:type="spellStart"/>
      <w:r w:rsidRPr="00D370DB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помошник</w:t>
      </w:r>
      <w:proofErr w:type="spellEnd"/>
      <w:r w:rsidRPr="00D370D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руководителя управления образования и молодежной </w:t>
      </w:r>
      <w:proofErr w:type="spellStart"/>
      <w:r w:rsidRPr="00D370DB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политиуи</w:t>
      </w:r>
      <w:proofErr w:type="spellEnd"/>
      <w:r w:rsidRPr="00D370D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администрации городского округа Кохма </w:t>
      </w:r>
      <w:proofErr w:type="spellStart"/>
      <w:r w:rsidRPr="00D370DB">
        <w:rPr>
          <w:rFonts w:ascii="Arial" w:hAnsi="Arial" w:cs="Arial"/>
          <w:color w:val="000000"/>
          <w:sz w:val="28"/>
          <w:szCs w:val="28"/>
          <w:shd w:val="clear" w:color="auto" w:fill="FFFFFF"/>
        </w:rPr>
        <w:t>И.Г.Прохорова</w:t>
      </w:r>
      <w:proofErr w:type="spellEnd"/>
      <w:r w:rsidRPr="00D370DB">
        <w:rPr>
          <w:rFonts w:ascii="Arial" w:hAnsi="Arial" w:cs="Arial"/>
          <w:color w:val="000000"/>
          <w:sz w:val="28"/>
          <w:szCs w:val="28"/>
          <w:shd w:val="clear" w:color="auto" w:fill="FFFFFF"/>
        </w:rPr>
        <w:t>. </w:t>
      </w:r>
      <w:r w:rsidRPr="00D370D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Хотелось бы выразить благодарность всем участникам семинара. </w:t>
      </w:r>
      <w:r w:rsidRPr="00D370D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Ведь в условиях кардинальных изменений в социальной жизни нашей страны, перемен в области просвещения, проблемы взаимодействия семьи и школы являются особенно актуальными. </w:t>
      </w:r>
      <w:r w:rsidRPr="00D370D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Чтобы школа жила и развивалась в нынешних социально-экономических условиях, ей необходима поддержка и союзники, в первую очередь в лице родителей. </w:t>
      </w:r>
      <w:r w:rsidRPr="00D370D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Работа с родителями – одно из самых сложных направлений в профессиональной деятельности педагога. </w:t>
      </w:r>
      <w:r w:rsidRPr="00D370D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Важен диалог между родителями и педаго</w:t>
      </w:r>
      <w:bookmarkStart w:id="0" w:name="_GoBack"/>
      <w:bookmarkEnd w:id="0"/>
      <w:r w:rsidRPr="00D370DB">
        <w:rPr>
          <w:rFonts w:ascii="Arial" w:hAnsi="Arial" w:cs="Arial"/>
          <w:color w:val="000000"/>
          <w:sz w:val="28"/>
          <w:szCs w:val="28"/>
          <w:shd w:val="clear" w:color="auto" w:fill="FFFFFF"/>
        </w:rPr>
        <w:t>гами, обмен мнениями, поиск совместных решений, общие усилия, необходимые для развития ребенка. Родителям нужна от нас, учителей, поддержка, помощь и просто добрый совет. </w:t>
      </w:r>
      <w:r w:rsidRPr="00D370D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Таким образом, все индивидуальные, групповые и коллективные формы работы с родителями призваны наладить взаимодействие между школой и семьей, повысить эффективность процесса воспитания детей с нарушениями интеллекта в семье и школе. </w:t>
      </w:r>
      <w:r w:rsidRPr="00D370D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D370DB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И если мы найдём ключик к каждой семье и детской душе – то несомненно подарим частичку своего сердца и воспитательный процесс обязательно будет иметь положительный результат!</w:t>
      </w:r>
    </w:p>
    <w:p w:rsidR="00D370DB" w:rsidRPr="00D370DB" w:rsidRDefault="00D370DB" w:rsidP="00D37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70D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B7C19E2" wp14:editId="49B7B459">
            <wp:extent cx="5753100" cy="3238500"/>
            <wp:effectExtent l="0" t="0" r="0" b="0"/>
            <wp:docPr id="8" name="Рисунок 8" descr="https://sun1-15.userapi.com/impg/HHrO_Nqlvdb9rExkj9Sb5HsfU3wTMYyrv7o4Fw/zL3YGw6FYaY.jpg?size=604x340&amp;quality=95&amp;sign=e7c482d59f72c245c67c5117e6e2f59f&amp;c_uniq_tag=7gnLBZEIxRom768dDyVlXX7Ax3VdBMhYs4LDeyy29s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1-15.userapi.com/impg/HHrO_Nqlvdb9rExkj9Sb5HsfU3wTMYyrv7o4Fw/zL3YGw6FYaY.jpg?size=604x340&amp;quality=95&amp;sign=e7c482d59f72c245c67c5117e6e2f59f&amp;c_uniq_tag=7gnLBZEIxRom768dDyVlXX7Ax3VdBMhYs4LDeyy29s0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0DB" w:rsidRPr="00D370DB" w:rsidRDefault="00D370DB" w:rsidP="00D37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70D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2F9BB8F" wp14:editId="34AA12DB">
            <wp:extent cx="5753100" cy="3238500"/>
            <wp:effectExtent l="0" t="0" r="0" b="0"/>
            <wp:docPr id="9" name="Рисунок 9" descr="https://sun1-94.userapi.com/impg/EIqXR4YvwzWhhm2gpoq-cTcXhcKSW8xAshoESA/rVbsn0hg44c.jpg?size=604x340&amp;quality=95&amp;sign=d18b6924f5333e32d3e318643025e4be&amp;c_uniq_tag=PMfVKwzlZaJQ6lt9BKN3XQkS7VGJNEQOxOgSxsBJrn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1-94.userapi.com/impg/EIqXR4YvwzWhhm2gpoq-cTcXhcKSW8xAshoESA/rVbsn0hg44c.jpg?size=604x340&amp;quality=95&amp;sign=d18b6924f5333e32d3e318643025e4be&amp;c_uniq_tag=PMfVKwzlZaJQ6lt9BKN3XQkS7VGJNEQOxOgSxsBJrn0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0DB" w:rsidRPr="00D370DB" w:rsidRDefault="00D370DB" w:rsidP="00D37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70D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319D293A" wp14:editId="3BF0EA62">
            <wp:extent cx="5753100" cy="3238500"/>
            <wp:effectExtent l="0" t="0" r="0" b="0"/>
            <wp:docPr id="10" name="Рисунок 10" descr="https://sun1-88.userapi.com/impg/ISkyRYefsfqeTjNFHYDhL2xyUonQw7wmzohnJA/OExBgDajbOg.jpg?size=604x340&amp;quality=95&amp;sign=ea06b031deb8a1892e0c6d729f57d158&amp;c_uniq_tag=cwV59a29IKI1-UL3cTpP09epbsrDBqsXJ6BRtqILvXs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88.userapi.com/impg/ISkyRYefsfqeTjNFHYDhL2xyUonQw7wmzohnJA/OExBgDajbOg.jpg?size=604x340&amp;quality=95&amp;sign=ea06b031deb8a1892e0c6d729f57d158&amp;c_uniq_tag=cwV59a29IKI1-UL3cTpP09epbsrDBqsXJ6BRtqILvXs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0DB" w:rsidRPr="00D370DB" w:rsidRDefault="00D370DB" w:rsidP="00D37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70D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5436C76" wp14:editId="40AA9499">
            <wp:extent cx="5753100" cy="3238500"/>
            <wp:effectExtent l="0" t="0" r="0" b="0"/>
            <wp:docPr id="11" name="Рисунок 11" descr="https://sun1-90.userapi.com/impg/kooLrfkFplA6wnvrxaVhK0Mi_1wh7OdbeZ8jHA/nqISDrvpLWU.jpg?size=604x340&amp;quality=95&amp;sign=22dd676a9d02641da788d4f3599f3275&amp;c_uniq_tag=i1jQvmGGCKHjqzWGBYEaHveRQDpZfeneUFZAx2bu3-M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1-90.userapi.com/impg/kooLrfkFplA6wnvrxaVhK0Mi_1wh7OdbeZ8jHA/nqISDrvpLWU.jpg?size=604x340&amp;quality=95&amp;sign=22dd676a9d02641da788d4f3599f3275&amp;c_uniq_tag=i1jQvmGGCKHjqzWGBYEaHveRQDpZfeneUFZAx2bu3-M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0DB" w:rsidRPr="00D370DB" w:rsidRDefault="00D370DB" w:rsidP="00D37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70D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36A4D544" wp14:editId="0EBA4A71">
            <wp:extent cx="5753100" cy="3238500"/>
            <wp:effectExtent l="0" t="0" r="0" b="0"/>
            <wp:docPr id="12" name="Рисунок 12" descr="https://sun1-57.userapi.com/impg/BgVEuDOgoAg-VVvY16J4oM-xB94OJW0kjg-DUg/D_asUalWDM0.jpg?size=604x340&amp;quality=95&amp;sign=54fe2a8858df6097fd996b59b996e236&amp;c_uniq_tag=n9SsuzVje5qgyVHMm8FdApvqZQrkmjS4fPgAJrUv_UQ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1-57.userapi.com/impg/BgVEuDOgoAg-VVvY16J4oM-xB94OJW0kjg-DUg/D_asUalWDM0.jpg?size=604x340&amp;quality=95&amp;sign=54fe2a8858df6097fd996b59b996e236&amp;c_uniq_tag=n9SsuzVje5qgyVHMm8FdApvqZQrkmjS4fPgAJrUv_UQ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0DB" w:rsidRPr="00D370DB" w:rsidRDefault="00D370DB" w:rsidP="00D37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70D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C9668D8" wp14:editId="46506077">
            <wp:extent cx="5753100" cy="3238500"/>
            <wp:effectExtent l="0" t="0" r="0" b="0"/>
            <wp:docPr id="13" name="Рисунок 13" descr="https://sun1-99.userapi.com/impg/594xx3J7HLnUlLps4hVMDGBdGRoc-lUryG5-3A/cPzYcrAhloY.jpg?size=604x340&amp;quality=95&amp;sign=8a3eaff9793feacdc07af8032543fd0c&amp;c_uniq_tag=w2Cn3X_0p-uzCcbsQvynBQY-Li0onlm4WIbxjvFkqTw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1-99.userapi.com/impg/594xx3J7HLnUlLps4hVMDGBdGRoc-lUryG5-3A/cPzYcrAhloY.jpg?size=604x340&amp;quality=95&amp;sign=8a3eaff9793feacdc07af8032543fd0c&amp;c_uniq_tag=w2Cn3X_0p-uzCcbsQvynBQY-Li0onlm4WIbxjvFkqTw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0DB" w:rsidRPr="00D370DB" w:rsidRDefault="00D370DB" w:rsidP="00D37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70D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614109D2" wp14:editId="6BF13296">
            <wp:extent cx="5753100" cy="3238500"/>
            <wp:effectExtent l="0" t="0" r="0" b="0"/>
            <wp:docPr id="14" name="Рисунок 14" descr="https://sun1-20.userapi.com/impg/yJ_1JKtzDvOctfuidzV66SFOvGzQ5J-IG69ceQ/TOafSE3G4SA.jpg?size=604x340&amp;quality=95&amp;sign=a2908af9337f557ea8b667ef401d18d0&amp;c_uniq_tag=z9MHpoMQsGWDCz0UnKBLSy6A20HxAUXyyxM0J3Pf83s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1-20.userapi.com/impg/yJ_1JKtzDvOctfuidzV66SFOvGzQ5J-IG69ceQ/TOafSE3G4SA.jpg?size=604x340&amp;quality=95&amp;sign=a2908af9337f557ea8b667ef401d18d0&amp;c_uniq_tag=z9MHpoMQsGWDCz0UnKBLSy6A20HxAUXyyxM0J3Pf83s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0DB" w:rsidRPr="00D370DB" w:rsidRDefault="00D370DB" w:rsidP="00D37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70D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722B819" wp14:editId="21A36FEA">
            <wp:extent cx="5753100" cy="3238500"/>
            <wp:effectExtent l="0" t="0" r="0" b="0"/>
            <wp:docPr id="15" name="Рисунок 15" descr="https://sun1-86.userapi.com/impg/wEG6LL9vThQH3hJILIw8vNTlAOlGycluqingKw/BHGoU8uZL1Y.jpg?size=604x340&amp;quality=95&amp;sign=56cc3d5a1c4053f4f02dd8574e2fbfe0&amp;c_uniq_tag=iopLVlfrX8JpokEnrOlQj7QtZyeQR-JFRuIIgwS8GS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n1-86.userapi.com/impg/wEG6LL9vThQH3hJILIw8vNTlAOlGycluqingKw/BHGoU8uZL1Y.jpg?size=604x340&amp;quality=95&amp;sign=56cc3d5a1c4053f4f02dd8574e2fbfe0&amp;c_uniq_tag=iopLVlfrX8JpokEnrOlQj7QtZyeQR-JFRuIIgwS8GS0&amp;type=alb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0DB" w:rsidRPr="00D370DB" w:rsidRDefault="00D370DB" w:rsidP="00D37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70D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29FD65C2" wp14:editId="686EE7DA">
            <wp:extent cx="5753100" cy="3238500"/>
            <wp:effectExtent l="0" t="0" r="0" b="0"/>
            <wp:docPr id="16" name="Рисунок 16" descr="https://sun1-22.userapi.com/impg/1NZL835WabuhenJ4CT6Ba37n2m9fpXL1DlnrmA/tDQHdfA_ceI.jpg?size=604x340&amp;quality=95&amp;sign=6303c5610a9ad040e6456e357134bc2c&amp;c_uniq_tag=SGfkPfzPdZtcUDZU8viTELlFhftPVuhaEeyQ_N2M5v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1-22.userapi.com/impg/1NZL835WabuhenJ4CT6Ba37n2m9fpXL1DlnrmA/tDQHdfA_ceI.jpg?size=604x340&amp;quality=95&amp;sign=6303c5610a9ad040e6456e357134bc2c&amp;c_uniq_tag=SGfkPfzPdZtcUDZU8viTELlFhftPVuhaEeyQ_N2M5v8&amp;type=alb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1E4" w:rsidRPr="00B216EC" w:rsidRDefault="00D370DB" w:rsidP="00B216EC"/>
    <w:sectPr w:rsidR="004F31E4" w:rsidRPr="00B2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95"/>
    <w:rsid w:val="000E66C6"/>
    <w:rsid w:val="00275F62"/>
    <w:rsid w:val="002A3E20"/>
    <w:rsid w:val="00A67395"/>
    <w:rsid w:val="00AB7A3D"/>
    <w:rsid w:val="00B020B6"/>
    <w:rsid w:val="00B216EC"/>
    <w:rsid w:val="00D3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893A21"/>
  <w15:chartTrackingRefBased/>
  <w15:docId w15:val="{C7E3EF0E-815F-46CC-AE6B-88B91039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8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3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5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2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ЕрмоленковаИВ</dc:creator>
  <cp:keywords/>
  <dc:description/>
  <cp:lastModifiedBy>ЕрмоленковаИВ</cp:lastModifiedBy>
  <cp:revision>2</cp:revision>
  <dcterms:created xsi:type="dcterms:W3CDTF">2023-03-17T08:55:00Z</dcterms:created>
  <dcterms:modified xsi:type="dcterms:W3CDTF">2023-03-17T08:55:00Z</dcterms:modified>
</cp:coreProperties>
</file>