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B2" w:rsidRDefault="00837A6A" w:rsidP="00837A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A6A">
        <w:rPr>
          <w:rFonts w:ascii="Times New Roman" w:hAnsi="Times New Roman" w:cs="Times New Roman"/>
          <w:sz w:val="28"/>
          <w:szCs w:val="28"/>
        </w:rPr>
        <w:t>С 21 по 25 ноября в школе проводилась «Неделя школьного питания». В рамках Недели прошел конкурс рецептов блюд русской кухни, викторина «Витамины – наши друзья». Для обучающихся младших классов школьная медицинская сестра прочитала лекции о вреде фаст-</w:t>
      </w:r>
      <w:proofErr w:type="spellStart"/>
      <w:r w:rsidRPr="00837A6A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837A6A">
        <w:rPr>
          <w:rFonts w:ascii="Times New Roman" w:hAnsi="Times New Roman" w:cs="Times New Roman"/>
          <w:sz w:val="28"/>
          <w:szCs w:val="28"/>
        </w:rPr>
        <w:t xml:space="preserve">, а для среднего звена – о вреде энергетических напитков. В каждом классе были проведены беседы с использованием материалов </w:t>
      </w:r>
      <w:proofErr w:type="gramStart"/>
      <w:r w:rsidRPr="00837A6A">
        <w:rPr>
          <w:rFonts w:ascii="Times New Roman" w:hAnsi="Times New Roman" w:cs="Times New Roman"/>
          <w:sz w:val="28"/>
          <w:szCs w:val="28"/>
        </w:rPr>
        <w:t>в сайта</w:t>
      </w:r>
      <w:proofErr w:type="gramEnd"/>
      <w:r w:rsidRPr="00837A6A">
        <w:rPr>
          <w:rFonts w:ascii="Times New Roman" w:hAnsi="Times New Roman" w:cs="Times New Roman"/>
          <w:sz w:val="28"/>
          <w:szCs w:val="28"/>
        </w:rPr>
        <w:t xml:space="preserve"> </w:t>
      </w:r>
      <w:r w:rsidRPr="00837A6A">
        <w:rPr>
          <w:rFonts w:ascii="Times New Roman" w:hAnsi="Times New Roman" w:cs="Times New Roman"/>
          <w:sz w:val="28"/>
          <w:szCs w:val="28"/>
        </w:rPr>
        <w:t>программы «Разговор о правильном питании»</w:t>
      </w:r>
      <w:r w:rsidRPr="00837A6A">
        <w:rPr>
          <w:rFonts w:ascii="Times New Roman" w:hAnsi="Times New Roman" w:cs="Times New Roman"/>
          <w:sz w:val="28"/>
          <w:szCs w:val="28"/>
        </w:rPr>
        <w:t>. Даже старшеклассникам было интересно узнать в ходе игры, как должны быть размещены продукты питания в холодильник</w:t>
      </w:r>
      <w:r>
        <w:rPr>
          <w:rFonts w:ascii="Times New Roman" w:hAnsi="Times New Roman" w:cs="Times New Roman"/>
          <w:sz w:val="28"/>
          <w:szCs w:val="28"/>
        </w:rPr>
        <w:t>е, как составить рацион питания.</w:t>
      </w:r>
    </w:p>
    <w:p w:rsidR="00837A6A" w:rsidRPr="00837A6A" w:rsidRDefault="00014C3B" w:rsidP="00837A6A">
      <w:pPr>
        <w:jc w:val="both"/>
        <w:rPr>
          <w:rFonts w:ascii="Times New Roman" w:hAnsi="Times New Roman" w:cs="Times New Roman"/>
          <w:sz w:val="28"/>
          <w:szCs w:val="28"/>
        </w:rPr>
      </w:pPr>
      <w:r w:rsidRPr="00014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392B96" wp14:editId="3649DB81">
            <wp:simplePos x="0" y="0"/>
            <wp:positionH relativeFrom="column">
              <wp:posOffset>2303145</wp:posOffset>
            </wp:positionH>
            <wp:positionV relativeFrom="paragraph">
              <wp:posOffset>2526665</wp:posOffset>
            </wp:positionV>
            <wp:extent cx="3838575" cy="2159635"/>
            <wp:effectExtent l="0" t="0" r="9525" b="0"/>
            <wp:wrapNone/>
            <wp:docPr id="1" name="Рисунок 1" descr="C:\Users\user\Downloads\IMG_20221206_14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206_144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7B99A" wp14:editId="6FF839DC">
            <wp:extent cx="3838721" cy="2160000"/>
            <wp:effectExtent l="0" t="0" r="0" b="0"/>
            <wp:docPr id="2" name="Рисунок 2" descr="C:\Users\user\Downloads\IMG_20221206_14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1206_144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2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A6A" w:rsidRPr="0083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C"/>
    <w:rsid w:val="00014C3B"/>
    <w:rsid w:val="00385DB2"/>
    <w:rsid w:val="00837A6A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72A0"/>
  <w15:chartTrackingRefBased/>
  <w15:docId w15:val="{2A76C5D6-5835-45EE-B6BF-D5BF70E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2022-12-06T11:28:00Z</dcterms:created>
  <dcterms:modified xsi:type="dcterms:W3CDTF">2022-12-06T11:51:00Z</dcterms:modified>
</cp:coreProperties>
</file>