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DD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4920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4920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 Р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</w:t>
      </w:r>
      <w:r w:rsidR="00DD1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2-2023</w:t>
      </w: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0559CF" w:rsidRPr="000559CF" w:rsidTr="00AD10E7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E6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ноября 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письменный тур для всех параллелей;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перерыва – устный тур для 7-8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559CF" w:rsidRPr="000559CF" w:rsidTr="00AD10E7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E6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ноября 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ноября 2022 года (пт-сб)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– письменный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– творческий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2ноября 2022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теоретический тур; начало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 ноября 2022 года (пт-сб)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– письменный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2022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23ноября 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24ноября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 ноября 2022 года (пт-сб)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– теоретический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– практический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2022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2022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8 декабря 2022 года (8 декабря 2022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– время начала организатор может установить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204920">
        <w:rPr>
          <w:rFonts w:ascii="Times New Roman" w:hAnsi="Times New Roman" w:cs="Times New Roman"/>
          <w:sz w:val="28"/>
          <w:szCs w:val="28"/>
        </w:rPr>
        <w:t>28.09.2022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204920">
        <w:rPr>
          <w:rFonts w:ascii="Times New Roman" w:hAnsi="Times New Roman" w:cs="Times New Roman"/>
          <w:sz w:val="28"/>
          <w:szCs w:val="28"/>
        </w:rPr>
        <w:t>1117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062280">
        <w:rPr>
          <w:rFonts w:ascii="Times New Roman" w:hAnsi="Times New Roman" w:cs="Times New Roman"/>
          <w:b/>
          <w:sz w:val="28"/>
        </w:rPr>
        <w:t>ийской олимпиады школьников 2022-2023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062280">
        <w:rPr>
          <w:rFonts w:ascii="Times New Roman" w:hAnsi="Times New Roman" w:cs="Times New Roman"/>
          <w:sz w:val="28"/>
        </w:rPr>
        <w:t>ийской олимпиады школьников 2022-2023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 xml:space="preserve">)устанавливает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08432D">
        <w:rPr>
          <w:rFonts w:ascii="Times New Roman" w:hAnsi="Times New Roman" w:cs="Times New Roman"/>
          <w:sz w:val="28"/>
        </w:rPr>
        <w:t>.</w:t>
      </w:r>
    </w:p>
    <w:p w:rsidR="00090488" w:rsidRDefault="00090488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 w:rsidR="00AF7218">
        <w:rPr>
          <w:rFonts w:ascii="Times New Roman" w:hAnsi="Times New Roman" w:cs="Times New Roman"/>
          <w:sz w:val="28"/>
        </w:rPr>
        <w:t xml:space="preserve">и тиражирование заданий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>в режиме офлайн. Видеофиксации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предмет.По запросу видеозаписьпредоставляется в Департамент.</w:t>
      </w:r>
    </w:p>
    <w:p w:rsidR="00090488" w:rsidRDefault="00D81716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(ые)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D81716">
        <w:rPr>
          <w:rFonts w:ascii="Times New Roman" w:hAnsi="Times New Roman" w:cs="Times New Roman"/>
          <w:sz w:val="28"/>
        </w:rPr>
        <w:t>не позднее 10.0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8E4031"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2E" w:rsidRDefault="00101C2E" w:rsidP="00CE0494">
      <w:pPr>
        <w:spacing w:after="0" w:line="240" w:lineRule="auto"/>
      </w:pPr>
      <w:r>
        <w:separator/>
      </w:r>
    </w:p>
  </w:endnote>
  <w:endnote w:type="continuationSeparator" w:id="0">
    <w:p w:rsidR="00101C2E" w:rsidRDefault="00101C2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2E" w:rsidRDefault="00101C2E" w:rsidP="00CE0494">
      <w:pPr>
        <w:spacing w:after="0" w:line="240" w:lineRule="auto"/>
      </w:pPr>
      <w:r>
        <w:separator/>
      </w:r>
    </w:p>
  </w:footnote>
  <w:footnote w:type="continuationSeparator" w:id="0">
    <w:p w:rsidR="00101C2E" w:rsidRDefault="00101C2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</w:sdtPr>
    <w:sdtEndPr/>
    <w:sdtContent>
      <w:p w:rsidR="003E205C" w:rsidRDefault="00C36AB9" w:rsidP="00CE0494">
        <w:pPr>
          <w:pStyle w:val="a5"/>
          <w:jc w:val="right"/>
        </w:pPr>
        <w:r>
          <w:fldChar w:fldCharType="begin"/>
        </w:r>
        <w:r w:rsidR="003E205C">
          <w:instrText>PAGE   \* MERGEFORMAT</w:instrText>
        </w:r>
        <w:r>
          <w:fldChar w:fldCharType="separate"/>
        </w:r>
        <w:r w:rsidR="00DD1E9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3219"/>
    </w:sdtPr>
    <w:sdtEndPr/>
    <w:sdtContent>
      <w:p w:rsidR="008E4031" w:rsidRDefault="00C36AB9">
        <w:pPr>
          <w:pStyle w:val="a5"/>
          <w:jc w:val="right"/>
        </w:pPr>
        <w:r>
          <w:fldChar w:fldCharType="begin"/>
        </w:r>
        <w:r w:rsidR="008E4031">
          <w:instrText>PAGE   \* MERGEFORMAT</w:instrText>
        </w:r>
        <w:r>
          <w:fldChar w:fldCharType="separate"/>
        </w:r>
        <w:r w:rsidR="00DD1E92">
          <w:rPr>
            <w:noProof/>
          </w:rPr>
          <w:t>3</w:t>
        </w:r>
        <w:r>
          <w:fldChar w:fldCharType="end"/>
        </w:r>
      </w:p>
    </w:sdtContent>
  </w:sdt>
  <w:p w:rsidR="008E4031" w:rsidRDefault="008E4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12F"/>
    <w:rsid w:val="000D49E9"/>
    <w:rsid w:val="000F2584"/>
    <w:rsid w:val="000F7E4D"/>
    <w:rsid w:val="00101C2E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8E4031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4196B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36AB9"/>
    <w:rsid w:val="00C56EB3"/>
    <w:rsid w:val="00C66F03"/>
    <w:rsid w:val="00C75C4A"/>
    <w:rsid w:val="00CB3724"/>
    <w:rsid w:val="00CC2C16"/>
    <w:rsid w:val="00CE0494"/>
    <w:rsid w:val="00D360CE"/>
    <w:rsid w:val="00D42CDB"/>
    <w:rsid w:val="00D81716"/>
    <w:rsid w:val="00DC2011"/>
    <w:rsid w:val="00DC79C1"/>
    <w:rsid w:val="00DD1E92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FA32-A796-4224-81B8-CD7E31A1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юлия краскина</cp:lastModifiedBy>
  <cp:revision>4</cp:revision>
  <cp:lastPrinted>2022-09-28T13:17:00Z</cp:lastPrinted>
  <dcterms:created xsi:type="dcterms:W3CDTF">2022-10-03T06:58:00Z</dcterms:created>
  <dcterms:modified xsi:type="dcterms:W3CDTF">2022-10-04T09:14:00Z</dcterms:modified>
</cp:coreProperties>
</file>