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МУНИЦИПАЛЬНОГО РАЙОНА</w:t>
      </w: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F52DA4" w:rsidRDefault="00F52DA4" w:rsidP="00F52DA4">
      <w:pPr>
        <w:outlineLvl w:val="0"/>
        <w:rPr>
          <w:b/>
          <w:sz w:val="28"/>
          <w:szCs w:val="28"/>
        </w:rPr>
      </w:pPr>
    </w:p>
    <w:p w:rsidR="00F52DA4" w:rsidRPr="009350A7" w:rsidRDefault="00F52DA4" w:rsidP="00F52DA4">
      <w:pPr>
        <w:jc w:val="center"/>
        <w:outlineLvl w:val="0"/>
        <w:rPr>
          <w:b/>
          <w:sz w:val="44"/>
          <w:szCs w:val="44"/>
          <w:u w:val="single"/>
        </w:rPr>
      </w:pPr>
      <w:r w:rsidRPr="009350A7">
        <w:rPr>
          <w:b/>
          <w:sz w:val="44"/>
          <w:szCs w:val="44"/>
          <w:u w:val="single"/>
        </w:rPr>
        <w:t>П О С Т А Н О В Л Е Н И Е</w:t>
      </w:r>
    </w:p>
    <w:p w:rsidR="00F52DA4" w:rsidRDefault="00F52DA4" w:rsidP="00F52DA4">
      <w:pPr>
        <w:jc w:val="center"/>
        <w:rPr>
          <w:sz w:val="28"/>
          <w:szCs w:val="28"/>
        </w:rPr>
      </w:pPr>
    </w:p>
    <w:p w:rsidR="00F52DA4" w:rsidRPr="00723C16" w:rsidRDefault="00F52DA4" w:rsidP="00F52D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11.03.2015 года № 86</w:t>
      </w:r>
    </w:p>
    <w:p w:rsidR="00F52DA4" w:rsidRDefault="00F52DA4" w:rsidP="00F52D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Ильинское-Хованское</w:t>
      </w:r>
    </w:p>
    <w:p w:rsidR="00F52DA4" w:rsidRDefault="00F52DA4" w:rsidP="00F52DA4">
      <w:pPr>
        <w:jc w:val="center"/>
        <w:rPr>
          <w:sz w:val="28"/>
          <w:szCs w:val="28"/>
        </w:rPr>
      </w:pPr>
    </w:p>
    <w:p w:rsidR="00F52DA4" w:rsidRDefault="00F52DA4" w:rsidP="00F52DA4">
      <w:pPr>
        <w:jc w:val="center"/>
        <w:rPr>
          <w:sz w:val="28"/>
          <w:szCs w:val="28"/>
        </w:rPr>
      </w:pPr>
    </w:p>
    <w:p w:rsidR="00F52DA4" w:rsidRDefault="00F52DA4" w:rsidP="00F52D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56A0">
        <w:rPr>
          <w:rFonts w:ascii="Times New Roman" w:hAnsi="Times New Roman" w:cs="Times New Roman"/>
          <w:sz w:val="28"/>
          <w:szCs w:val="28"/>
        </w:rPr>
        <w:t xml:space="preserve">«О внесении </w:t>
      </w:r>
      <w:proofErr w:type="gramStart"/>
      <w:r w:rsidRPr="002156A0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2156A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Ильинского муниципального района от 25.02.2014 года № 75 </w:t>
      </w:r>
      <w:r>
        <w:rPr>
          <w:rFonts w:ascii="Times New Roman" w:hAnsi="Times New Roman" w:cs="Times New Roman"/>
          <w:sz w:val="28"/>
          <w:szCs w:val="28"/>
        </w:rPr>
        <w:t>«Об утверждении а</w:t>
      </w:r>
      <w:r w:rsidRPr="002156A0">
        <w:rPr>
          <w:rFonts w:ascii="Times New Roman" w:hAnsi="Times New Roman" w:cs="Times New Roman"/>
          <w:sz w:val="28"/>
          <w:szCs w:val="28"/>
        </w:rPr>
        <w:t xml:space="preserve">дминистративных регламентов предоставления </w:t>
      </w:r>
    </w:p>
    <w:p w:rsidR="00F52DA4" w:rsidRPr="002156A0" w:rsidRDefault="00F52DA4" w:rsidP="00F52D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56A0">
        <w:rPr>
          <w:rFonts w:ascii="Times New Roman" w:hAnsi="Times New Roman" w:cs="Times New Roman"/>
          <w:sz w:val="28"/>
          <w:szCs w:val="28"/>
        </w:rPr>
        <w:t>муниципальных услуг»</w:t>
      </w:r>
    </w:p>
    <w:p w:rsidR="00F52DA4" w:rsidRDefault="00F52DA4" w:rsidP="00F52D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2DA4" w:rsidRPr="002156A0" w:rsidRDefault="00F52DA4" w:rsidP="00F52D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2DA4" w:rsidRPr="00DB08AB" w:rsidRDefault="00F52DA4" w:rsidP="00F52D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целью приведения Административных регламентов предоставления муниципальных услуг в соответствие с нормами действующего законодательства, администрация Ильинского </w:t>
      </w:r>
      <w:r w:rsidRPr="00DB08AB">
        <w:rPr>
          <w:rFonts w:ascii="Times New Roman" w:hAnsi="Times New Roman" w:cs="Times New Roman"/>
          <w:sz w:val="28"/>
          <w:szCs w:val="28"/>
        </w:rPr>
        <w:t xml:space="preserve">муниципального района Ивановской области </w:t>
      </w:r>
      <w:r w:rsidRPr="00DB08A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B08A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B08A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52DA4" w:rsidRPr="00DB08AB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>Отменить  постановление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  <w:lang w:eastAsia="ar-SA"/>
        </w:rPr>
        <w:t>администрации Ильинского муниципального района от 14.10.2014 №407 «О внесении изменений в постановление администрации Ильинского муниципального района от 25.02.2014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DB08AB">
        <w:rPr>
          <w:rFonts w:ascii="Times New Roman" w:hAnsi="Times New Roman" w:cs="Times New Roman"/>
          <w:sz w:val="28"/>
          <w:szCs w:val="28"/>
          <w:lang w:eastAsia="ar-SA"/>
        </w:rPr>
        <w:t xml:space="preserve"> №75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DB08AB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услуг».</w:t>
      </w:r>
    </w:p>
    <w:p w:rsidR="00F52DA4" w:rsidRPr="00DB08AB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2. Внести в постановление администрации Ильинского муниципального района от 25.02.2014 года № 75 «Об утверждении административных регламентов предоставления муниципальных услуг» следующие изменения:</w:t>
      </w:r>
    </w:p>
    <w:p w:rsidR="00F52DA4" w:rsidRPr="00D105FC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</w:t>
      </w:r>
      <w:r w:rsidRPr="00D105FC">
        <w:rPr>
          <w:rFonts w:ascii="Times New Roman" w:hAnsi="Times New Roman" w:cs="Times New Roman"/>
          <w:sz w:val="28"/>
          <w:szCs w:val="28"/>
        </w:rPr>
        <w:t xml:space="preserve"> 2.5.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 Ильинского муниципального района, реализующие основную образовательную программу дошкольного образования" нормативно- правовые акты: </w:t>
      </w:r>
    </w:p>
    <w:p w:rsidR="00F52DA4" w:rsidRPr="00D105FC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F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4" w:history="1">
        <w:r w:rsidRPr="00D10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105FC">
        <w:rPr>
          <w:rFonts w:ascii="Times New Roman" w:hAnsi="Times New Roman" w:cs="Times New Roman"/>
          <w:sz w:val="28"/>
          <w:szCs w:val="28"/>
        </w:rPr>
        <w:t xml:space="preserve"> РФ "Об образовании" от 10.07.1992 N 3266-1 (с изменениями и дополнениями);</w:t>
      </w:r>
    </w:p>
    <w:p w:rsidR="00F52D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5FC">
        <w:rPr>
          <w:sz w:val="28"/>
          <w:szCs w:val="28"/>
        </w:rPr>
        <w:t xml:space="preserve">- </w:t>
      </w:r>
      <w:hyperlink r:id="rId5" w:history="1">
        <w:r w:rsidRPr="00D105FC">
          <w:rPr>
            <w:sz w:val="28"/>
            <w:szCs w:val="28"/>
          </w:rPr>
          <w:t>постановление</w:t>
        </w:r>
      </w:hyperlink>
      <w:r w:rsidRPr="00D105FC">
        <w:rPr>
          <w:sz w:val="28"/>
          <w:szCs w:val="28"/>
        </w:rPr>
        <w:t xml:space="preserve"> Правительства Российской Федерации от 12.09.2008 N 666 "Об утверждении Типового положения о дошкольном образовательном </w:t>
      </w:r>
      <w:r w:rsidRPr="004E0BA4">
        <w:rPr>
          <w:sz w:val="28"/>
          <w:szCs w:val="28"/>
        </w:rPr>
        <w:t>учреждении" исключить</w:t>
      </w:r>
      <w:r>
        <w:rPr>
          <w:sz w:val="28"/>
          <w:szCs w:val="28"/>
        </w:rPr>
        <w:t>.</w:t>
      </w:r>
    </w:p>
    <w:p w:rsidR="00F52DA4" w:rsidRPr="004E0B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2.9</w:t>
      </w:r>
      <w:r w:rsidRPr="00D105FC">
        <w:rPr>
          <w:sz w:val="28"/>
          <w:szCs w:val="28"/>
        </w:rPr>
        <w:t>.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 Ильинского муниципального района, реализующие основную образовательную программу дошкольного образования"</w:t>
      </w:r>
      <w:r>
        <w:rPr>
          <w:sz w:val="28"/>
          <w:szCs w:val="28"/>
        </w:rPr>
        <w:t xml:space="preserve"> слова «30 минут» заменить словами «15 минут»</w:t>
      </w:r>
    </w:p>
    <w:p w:rsidR="00F52DA4" w:rsidRPr="004E0BA4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В пункте</w:t>
      </w:r>
      <w:r w:rsidRPr="004E0BA4">
        <w:rPr>
          <w:rFonts w:ascii="Times New Roman" w:hAnsi="Times New Roman" w:cs="Times New Roman"/>
          <w:sz w:val="28"/>
          <w:szCs w:val="28"/>
        </w:rPr>
        <w:t xml:space="preserve"> 2.5. Административного регламента предоставления муниципальной услуги «Зачисление в общеобразовательное учреждение Ильинского муниципального района» нормативно - правовые акты: </w:t>
      </w:r>
    </w:p>
    <w:p w:rsidR="00F52DA4" w:rsidRPr="004E0B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BA4">
        <w:rPr>
          <w:sz w:val="28"/>
          <w:szCs w:val="28"/>
        </w:rPr>
        <w:t xml:space="preserve">- </w:t>
      </w:r>
      <w:hyperlink r:id="rId6" w:history="1">
        <w:r w:rsidRPr="004E0BA4">
          <w:rPr>
            <w:sz w:val="28"/>
            <w:szCs w:val="28"/>
          </w:rPr>
          <w:t>постановление</w:t>
        </w:r>
      </w:hyperlink>
      <w:r w:rsidRPr="004E0BA4">
        <w:rPr>
          <w:sz w:val="28"/>
          <w:szCs w:val="28"/>
        </w:rPr>
        <w:t xml:space="preserve"> Правительства РФ от 19.03.2001 N 196 "Об утверждении Типового положения об общеобразовательной школе" (в действующей редакции);</w:t>
      </w:r>
    </w:p>
    <w:p w:rsidR="00F52DA4" w:rsidRPr="004E0B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BA4">
        <w:rPr>
          <w:sz w:val="28"/>
          <w:szCs w:val="28"/>
        </w:rPr>
        <w:t xml:space="preserve">- </w:t>
      </w:r>
      <w:hyperlink r:id="rId7" w:history="1">
        <w:r w:rsidRPr="004E0BA4">
          <w:rPr>
            <w:sz w:val="28"/>
            <w:szCs w:val="28"/>
          </w:rPr>
          <w:t>постановление</w:t>
        </w:r>
      </w:hyperlink>
      <w:r w:rsidRPr="004E0BA4">
        <w:rPr>
          <w:sz w:val="28"/>
          <w:szCs w:val="28"/>
        </w:rPr>
        <w:t xml:space="preserve"> Правительства РФ от 03.11.1994 N 1237 "Об утверждении Положения о вечернем (сменном) общеобразовательном учреждении" (в действующей редакции);</w:t>
      </w:r>
    </w:p>
    <w:p w:rsidR="00F52DA4" w:rsidRPr="00DB08AB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BA4">
        <w:rPr>
          <w:sz w:val="28"/>
          <w:szCs w:val="28"/>
        </w:rPr>
        <w:t xml:space="preserve">- </w:t>
      </w:r>
      <w:hyperlink r:id="rId8" w:history="1">
        <w:r w:rsidRPr="004E0BA4">
          <w:rPr>
            <w:sz w:val="28"/>
            <w:szCs w:val="28"/>
          </w:rPr>
          <w:t>приказ</w:t>
        </w:r>
      </w:hyperlink>
      <w:r w:rsidRPr="004E0BA4">
        <w:rPr>
          <w:sz w:val="28"/>
          <w:szCs w:val="28"/>
        </w:rPr>
        <w:t xml:space="preserve"> </w:t>
      </w:r>
      <w:proofErr w:type="spellStart"/>
      <w:r w:rsidRPr="004E0BA4">
        <w:rPr>
          <w:sz w:val="28"/>
          <w:szCs w:val="28"/>
        </w:rPr>
        <w:t>Минобрнауки</w:t>
      </w:r>
      <w:proofErr w:type="spellEnd"/>
      <w:r w:rsidRPr="004E0BA4">
        <w:rPr>
          <w:sz w:val="28"/>
          <w:szCs w:val="28"/>
        </w:rPr>
        <w:t xml:space="preserve"> России от 15.02.2012 N 107 "Об утверждении </w:t>
      </w:r>
      <w:r w:rsidRPr="00DB08AB">
        <w:rPr>
          <w:sz w:val="28"/>
          <w:szCs w:val="28"/>
        </w:rPr>
        <w:t>Порядка приема граждан в общеобразовательные учреждения" (в действующей редакции);</w:t>
      </w:r>
    </w:p>
    <w:p w:rsidR="00F52DA4" w:rsidRPr="00DB08AB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8AB">
        <w:rPr>
          <w:sz w:val="28"/>
          <w:szCs w:val="28"/>
        </w:rPr>
        <w:t xml:space="preserve">- </w:t>
      </w:r>
      <w:hyperlink r:id="rId9" w:history="1">
        <w:r w:rsidRPr="00DB08AB">
          <w:rPr>
            <w:sz w:val="28"/>
            <w:szCs w:val="28"/>
          </w:rPr>
          <w:t>Закон</w:t>
        </w:r>
      </w:hyperlink>
      <w:r w:rsidRPr="00DB08AB">
        <w:rPr>
          <w:sz w:val="28"/>
          <w:szCs w:val="28"/>
        </w:rPr>
        <w:t xml:space="preserve"> Ивановской области от 27.07.2013 N 66-ОЗ "Об образовании в Ивановской области" исключить.</w:t>
      </w:r>
    </w:p>
    <w:p w:rsidR="00F52DA4" w:rsidRPr="00102DA1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DB08AB">
        <w:rPr>
          <w:rFonts w:ascii="Times New Roman" w:hAnsi="Times New Roman" w:cs="Times New Roman"/>
          <w:sz w:val="28"/>
          <w:szCs w:val="28"/>
        </w:rPr>
        <w:t>. Пункт 2.5. Административного регламента предоставления муниципальной</w:t>
      </w:r>
      <w:r w:rsidRPr="004E0BA4">
        <w:rPr>
          <w:rFonts w:ascii="Times New Roman" w:hAnsi="Times New Roman" w:cs="Times New Roman"/>
          <w:sz w:val="28"/>
          <w:szCs w:val="28"/>
        </w:rPr>
        <w:t xml:space="preserve"> услуги «Зачисление в общеобразовательное учреждение Ильинского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следующими </w:t>
      </w:r>
      <w:r w:rsidRPr="004E0BA4">
        <w:rPr>
          <w:rFonts w:ascii="Times New Roman" w:hAnsi="Times New Roman" w:cs="Times New Roman"/>
          <w:sz w:val="28"/>
          <w:szCs w:val="28"/>
        </w:rPr>
        <w:t>нормативно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A1">
        <w:rPr>
          <w:rFonts w:ascii="Times New Roman" w:hAnsi="Times New Roman" w:cs="Times New Roman"/>
          <w:sz w:val="28"/>
          <w:szCs w:val="28"/>
        </w:rPr>
        <w:t xml:space="preserve">правовыми актами: </w:t>
      </w:r>
    </w:p>
    <w:p w:rsidR="00F52DA4" w:rsidRPr="00102DA1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A1">
        <w:rPr>
          <w:rFonts w:ascii="Times New Roman" w:hAnsi="Times New Roman" w:cs="Times New Roman"/>
          <w:sz w:val="28"/>
          <w:szCs w:val="28"/>
        </w:rPr>
        <w:t xml:space="preserve">- </w:t>
      </w:r>
      <w:r w:rsidRPr="00102D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2DA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02D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02DA1">
        <w:rPr>
          <w:rFonts w:ascii="Times New Roman" w:hAnsi="Times New Roman" w:cs="Times New Roman"/>
          <w:sz w:val="28"/>
          <w:szCs w:val="28"/>
        </w:rPr>
        <w:t xml:space="preserve"> России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F52DA4" w:rsidRPr="000D56EC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6EC">
        <w:rPr>
          <w:sz w:val="28"/>
          <w:szCs w:val="28"/>
        </w:rPr>
        <w:t>-</w:t>
      </w:r>
      <w:hyperlink r:id="rId10" w:history="1">
        <w:r w:rsidRPr="000D56EC">
          <w:rPr>
            <w:sz w:val="28"/>
            <w:szCs w:val="28"/>
          </w:rPr>
          <w:t>Закон</w:t>
        </w:r>
      </w:hyperlink>
      <w:r w:rsidRPr="000D56EC">
        <w:rPr>
          <w:sz w:val="28"/>
          <w:szCs w:val="28"/>
        </w:rPr>
        <w:t xml:space="preserve"> Ивановской области от 05.07.2013 N 66-ОЗ "Об образовании в Ивановской области"</w:t>
      </w:r>
    </w:p>
    <w:p w:rsidR="00F52D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C54D3">
        <w:rPr>
          <w:sz w:val="28"/>
          <w:szCs w:val="28"/>
        </w:rPr>
        <w:t xml:space="preserve">. </w:t>
      </w:r>
      <w:r w:rsidRPr="009204E3">
        <w:rPr>
          <w:sz w:val="28"/>
          <w:szCs w:val="28"/>
        </w:rPr>
        <w:t>Пункт 2.6.1.</w:t>
      </w:r>
      <w:r w:rsidRPr="005C54D3">
        <w:rPr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«Зачисление в общеобразовательное учреждение Ильинского муниципального района» изложить в новой редакции следующего содержания:</w:t>
      </w:r>
    </w:p>
    <w:p w:rsidR="00F52DA4" w:rsidRPr="00063E6A" w:rsidRDefault="00F52DA4" w:rsidP="00F52DA4">
      <w:pPr>
        <w:pStyle w:val="a5"/>
        <w:ind w:firstLine="709"/>
        <w:rPr>
          <w:rFonts w:ascii="Times New Roman" w:hAnsi="Times New Roman"/>
          <w:bCs/>
          <w:i w:val="0"/>
          <w:color w:val="auto"/>
          <w:sz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val="ru-RU"/>
        </w:rPr>
        <w:t>«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2.6.1.</w:t>
      </w:r>
      <w:r w:rsidRPr="005A1F0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П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ри зачислении в первый класс </w:t>
      </w:r>
      <w:r w:rsidRPr="005A1F0F">
        <w:rPr>
          <w:rFonts w:ascii="Times New Roman" w:hAnsi="Times New Roman"/>
          <w:i w:val="0"/>
          <w:color w:val="auto"/>
          <w:sz w:val="28"/>
          <w:szCs w:val="28"/>
          <w:lang w:val="ru-RU"/>
        </w:rPr>
        <w:t>об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щеоб</w:t>
      </w:r>
      <w:r w:rsidRPr="005A1F0F">
        <w:rPr>
          <w:rFonts w:ascii="Times New Roman" w:hAnsi="Times New Roman"/>
          <w:i w:val="0"/>
          <w:color w:val="auto"/>
          <w:sz w:val="28"/>
          <w:szCs w:val="28"/>
          <w:lang w:val="ru-RU"/>
        </w:rPr>
        <w:t>разовательного учреждения</w:t>
      </w:r>
      <w:r w:rsidRPr="00063E6A">
        <w:rPr>
          <w:rFonts w:ascii="Times New Roman" w:hAnsi="Times New Roman"/>
          <w:bCs/>
          <w:i w:val="0"/>
          <w:color w:val="auto"/>
          <w:sz w:val="28"/>
        </w:rPr>
        <w:t>:</w:t>
      </w:r>
    </w:p>
    <w:p w:rsidR="00F52DA4" w:rsidRPr="005C54D3" w:rsidRDefault="00F52DA4" w:rsidP="00F52DA4">
      <w:pPr>
        <w:tabs>
          <w:tab w:val="left" w:pos="993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A1F0F">
        <w:rPr>
          <w:sz w:val="28"/>
          <w:szCs w:val="28"/>
          <w:lang w:eastAsia="x-none"/>
        </w:rPr>
        <w:t>заявление родител</w:t>
      </w:r>
      <w:r>
        <w:rPr>
          <w:sz w:val="28"/>
          <w:szCs w:val="28"/>
          <w:lang w:eastAsia="x-none"/>
        </w:rPr>
        <w:t>я</w:t>
      </w:r>
      <w:r w:rsidRPr="005A1F0F">
        <w:rPr>
          <w:sz w:val="28"/>
          <w:szCs w:val="28"/>
          <w:lang w:eastAsia="x-none"/>
        </w:rPr>
        <w:t xml:space="preserve"> (законн</w:t>
      </w:r>
      <w:r>
        <w:rPr>
          <w:sz w:val="28"/>
          <w:szCs w:val="28"/>
          <w:lang w:eastAsia="x-none"/>
        </w:rPr>
        <w:t>ого</w:t>
      </w:r>
      <w:r w:rsidRPr="005A1F0F">
        <w:rPr>
          <w:sz w:val="28"/>
          <w:szCs w:val="28"/>
          <w:lang w:eastAsia="x-none"/>
        </w:rPr>
        <w:t xml:space="preserve"> представител</w:t>
      </w:r>
      <w:r>
        <w:rPr>
          <w:sz w:val="28"/>
          <w:szCs w:val="28"/>
          <w:lang w:eastAsia="x-none"/>
        </w:rPr>
        <w:t>я</w:t>
      </w:r>
      <w:r w:rsidRPr="005A1F0F">
        <w:rPr>
          <w:sz w:val="28"/>
          <w:szCs w:val="28"/>
          <w:lang w:eastAsia="x-none"/>
        </w:rPr>
        <w:t>) о зачислении ребенка</w:t>
      </w:r>
      <w:r>
        <w:rPr>
          <w:sz w:val="28"/>
          <w:szCs w:val="28"/>
          <w:lang w:eastAsia="x-none"/>
        </w:rPr>
        <w:t xml:space="preserve"> в общеоб</w:t>
      </w:r>
      <w:r w:rsidRPr="0026280C">
        <w:rPr>
          <w:sz w:val="28"/>
          <w:szCs w:val="28"/>
          <w:lang w:eastAsia="x-none"/>
        </w:rPr>
        <w:t>разовательное учреждение</w:t>
      </w:r>
      <w:r>
        <w:rPr>
          <w:sz w:val="28"/>
          <w:szCs w:val="28"/>
          <w:lang w:eastAsia="x-none"/>
        </w:rPr>
        <w:t xml:space="preserve"> по формам</w:t>
      </w:r>
      <w:r w:rsidRPr="00BC438E">
        <w:rPr>
          <w:sz w:val="28"/>
          <w:szCs w:val="28"/>
          <w:lang w:eastAsia="x-none"/>
        </w:rPr>
        <w:t xml:space="preserve"> со</w:t>
      </w:r>
      <w:r>
        <w:rPr>
          <w:sz w:val="28"/>
          <w:szCs w:val="28"/>
          <w:lang w:eastAsia="x-none"/>
        </w:rPr>
        <w:t xml:space="preserve">гласно Приложению № 2 к </w:t>
      </w:r>
      <w:r w:rsidRPr="005C54D3">
        <w:rPr>
          <w:sz w:val="28"/>
          <w:szCs w:val="28"/>
          <w:lang w:eastAsia="x-none"/>
        </w:rPr>
        <w:t>настоящему Регламенту;</w:t>
      </w:r>
    </w:p>
    <w:p w:rsidR="00F52DA4" w:rsidRDefault="00F52DA4" w:rsidP="00F52DA4">
      <w:pPr>
        <w:tabs>
          <w:tab w:val="left" w:pos="993"/>
        </w:tabs>
        <w:jc w:val="both"/>
        <w:rPr>
          <w:sz w:val="28"/>
          <w:szCs w:val="28"/>
        </w:rPr>
      </w:pPr>
      <w:r w:rsidRPr="005C54D3">
        <w:rPr>
          <w:sz w:val="28"/>
          <w:szCs w:val="28"/>
        </w:rPr>
        <w:t xml:space="preserve">- оригинал </w:t>
      </w:r>
      <w:hyperlink r:id="rId11" w:history="1">
        <w:r w:rsidRPr="005C54D3">
          <w:rPr>
            <w:sz w:val="28"/>
            <w:szCs w:val="28"/>
          </w:rPr>
          <w:t>документа</w:t>
        </w:r>
      </w:hyperlink>
      <w:r w:rsidRPr="005C54D3">
        <w:rPr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5C54D3">
          <w:rPr>
            <w:sz w:val="28"/>
            <w:szCs w:val="28"/>
          </w:rPr>
          <w:t>статьей 10</w:t>
        </w:r>
      </w:hyperlink>
      <w:r w:rsidRPr="005C54D3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5C54D3">
          <w:rPr>
            <w:sz w:val="28"/>
            <w:szCs w:val="28"/>
          </w:rPr>
          <w:t>2002 г</w:t>
        </w:r>
      </w:smartTag>
      <w:r w:rsidRPr="005C54D3">
        <w:rPr>
          <w:sz w:val="28"/>
          <w:szCs w:val="28"/>
        </w:rPr>
        <w:t>. N 115-ФЗ "О правовом положении иностранных граждан в Российской Федерации"</w:t>
      </w:r>
      <w:r>
        <w:rPr>
          <w:sz w:val="28"/>
          <w:szCs w:val="28"/>
        </w:rPr>
        <w:t>;</w:t>
      </w:r>
    </w:p>
    <w:p w:rsidR="00F52DA4" w:rsidRPr="005C54D3" w:rsidRDefault="00F52DA4" w:rsidP="00F52D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C54D3">
        <w:rPr>
          <w:sz w:val="28"/>
          <w:szCs w:val="28"/>
        </w:rP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sz w:val="28"/>
          <w:szCs w:val="28"/>
        </w:rPr>
        <w:t>ания на закрепленной территории.</w:t>
      </w:r>
    </w:p>
    <w:p w:rsidR="00F52DA4" w:rsidRPr="005C54D3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4D3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52DA4" w:rsidRPr="005C54D3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4D3">
        <w:rPr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52D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4D3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5C54D3">
          <w:rPr>
            <w:sz w:val="28"/>
            <w:szCs w:val="28"/>
          </w:rPr>
          <w:t>порядке</w:t>
        </w:r>
      </w:hyperlink>
      <w:r w:rsidRPr="005C54D3">
        <w:rPr>
          <w:sz w:val="28"/>
          <w:szCs w:val="28"/>
        </w:rPr>
        <w:t xml:space="preserve"> переводом на русский язык</w:t>
      </w:r>
      <w:r>
        <w:rPr>
          <w:sz w:val="28"/>
          <w:szCs w:val="28"/>
        </w:rPr>
        <w:t>»</w:t>
      </w:r>
      <w:r w:rsidRPr="005C54D3">
        <w:rPr>
          <w:sz w:val="28"/>
          <w:szCs w:val="28"/>
        </w:rPr>
        <w:t>.</w:t>
      </w:r>
    </w:p>
    <w:p w:rsidR="00F52DA4" w:rsidRPr="005C54D3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п</w:t>
      </w:r>
      <w:r w:rsidRPr="009204E3">
        <w:rPr>
          <w:sz w:val="28"/>
          <w:szCs w:val="28"/>
        </w:rPr>
        <w:t>ункт</w:t>
      </w:r>
      <w:r>
        <w:rPr>
          <w:sz w:val="28"/>
          <w:szCs w:val="28"/>
        </w:rPr>
        <w:t>е 2.9</w:t>
      </w:r>
      <w:r w:rsidRPr="009204E3">
        <w:rPr>
          <w:sz w:val="28"/>
          <w:szCs w:val="28"/>
        </w:rPr>
        <w:t>.</w:t>
      </w:r>
      <w:r w:rsidRPr="005C54D3">
        <w:rPr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«Зачисление в общеобразовательное учреждение Ильинского муниципального района» слова «30 минут» заменить словами «15 минут».</w:t>
      </w:r>
    </w:p>
    <w:p w:rsidR="00F52DA4" w:rsidRPr="00D425FC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425FC">
        <w:rPr>
          <w:rFonts w:ascii="Times New Roman" w:hAnsi="Times New Roman" w:cs="Times New Roman"/>
          <w:sz w:val="28"/>
          <w:szCs w:val="28"/>
        </w:rPr>
        <w:t>. В пункте 2.5. Административного регламента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Ильинского муниципального района"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5FC">
        <w:rPr>
          <w:rFonts w:ascii="Times New Roman" w:hAnsi="Times New Roman" w:cs="Times New Roman"/>
          <w:sz w:val="28"/>
          <w:szCs w:val="28"/>
        </w:rPr>
        <w:t xml:space="preserve">- правовой акт - Федеральный </w:t>
      </w:r>
      <w:hyperlink r:id="rId14" w:history="1">
        <w:r w:rsidRPr="00D42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25FC">
        <w:rPr>
          <w:rFonts w:ascii="Times New Roman" w:hAnsi="Times New Roman" w:cs="Times New Roman"/>
          <w:sz w:val="28"/>
          <w:szCs w:val="28"/>
        </w:rPr>
        <w:t xml:space="preserve"> РФ "Об образовании" от 10.07.1992 N 3266-1 (с изменениями и дополнениями) исключить.</w:t>
      </w:r>
    </w:p>
    <w:p w:rsidR="00F52D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425F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№4 постановления изложить в следующей редакции:</w:t>
      </w:r>
    </w:p>
    <w:p w:rsidR="00F52DA4" w:rsidRPr="009B38BF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«</w:t>
      </w:r>
      <w:r w:rsidRPr="009B38BF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учреждений И</w:t>
      </w:r>
      <w:r>
        <w:rPr>
          <w:sz w:val="28"/>
          <w:szCs w:val="28"/>
        </w:rPr>
        <w:t>льинского муниципального района»</w:t>
      </w:r>
    </w:p>
    <w:p w:rsidR="00F52DA4" w:rsidRPr="009B38BF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B38BF">
        <w:rPr>
          <w:sz w:val="28"/>
          <w:szCs w:val="28"/>
        </w:rPr>
        <w:t>. Пункт 1.1.1.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учреждений Ильинского муниципального района» изложить в следующей редакции:</w:t>
      </w:r>
    </w:p>
    <w:p w:rsidR="00F52DA4" w:rsidRPr="009B38BF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8BF">
        <w:rPr>
          <w:sz w:val="28"/>
          <w:szCs w:val="28"/>
        </w:rPr>
        <w:t>«1.1.1. Предметом регулирования настоящего административного регламента являются отношения, возникающие между физическим лицом (далее - Заявитель) и образовательным учреждением Ильинского муниципального района, реализующим программы начального общего, основного общего, среднего общего образования (далее - образовательное учреждение), связанные с предоставлением образовательным учреждением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графиках.»</w:t>
      </w:r>
    </w:p>
    <w:p w:rsidR="00F52DA4" w:rsidRPr="009B38BF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9B38BF">
        <w:rPr>
          <w:sz w:val="28"/>
          <w:szCs w:val="28"/>
        </w:rPr>
        <w:t>. Пункт 2.1.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учреждений Ильинского муниципального района» изложить в следующей редакции:</w:t>
      </w:r>
    </w:p>
    <w:p w:rsidR="00F52DA4" w:rsidRPr="009B38BF" w:rsidRDefault="00F52DA4" w:rsidP="00F52D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38BF">
        <w:rPr>
          <w:sz w:val="28"/>
          <w:szCs w:val="28"/>
        </w:rPr>
        <w:lastRenderedPageBreak/>
        <w:t>«2.1. Наименование муниципальной услуги</w:t>
      </w:r>
    </w:p>
    <w:p w:rsidR="00F52DA4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8BF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"Предоставление информации об образовательных программах и учебных планах, рабочих программах учебных курсов, предметов, дисциплин (модулей</w:t>
      </w:r>
      <w:proofErr w:type="gramStart"/>
      <w:r w:rsidRPr="009B38BF">
        <w:rPr>
          <w:sz w:val="28"/>
          <w:szCs w:val="28"/>
        </w:rPr>
        <w:t>),  календарных</w:t>
      </w:r>
      <w:proofErr w:type="gramEnd"/>
      <w:r w:rsidRPr="009B38BF">
        <w:rPr>
          <w:sz w:val="28"/>
          <w:szCs w:val="28"/>
        </w:rPr>
        <w:t xml:space="preserve"> учебных графиках муниципальных общеобразовательных учреждений Ильинского муниципального района"</w:t>
      </w:r>
      <w:r>
        <w:rPr>
          <w:sz w:val="28"/>
          <w:szCs w:val="28"/>
        </w:rPr>
        <w:t xml:space="preserve"> (далее - муниципальная услуга)</w:t>
      </w:r>
      <w:r w:rsidRPr="009B38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2DA4" w:rsidRPr="009871F7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Абзац первый пункта 2.3.</w:t>
      </w:r>
      <w:r w:rsidRPr="009B38BF">
        <w:rPr>
          <w:sz w:val="28"/>
          <w:szCs w:val="28"/>
        </w:rPr>
        <w:t xml:space="preserve"> </w:t>
      </w:r>
      <w:r w:rsidRPr="00D425FC">
        <w:rPr>
          <w:sz w:val="28"/>
          <w:szCs w:val="28"/>
        </w:rPr>
        <w:t xml:space="preserve">Административного регламента предоставления муниципальной услуги «Предоставление информации об </w:t>
      </w:r>
      <w:r w:rsidRPr="009871F7"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общеобразовательных учреждений Ильинского муниципального района» изложить в следующей редакции:</w:t>
      </w:r>
    </w:p>
    <w:p w:rsidR="00F52DA4" w:rsidRPr="00D425FC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F7">
        <w:rPr>
          <w:sz w:val="28"/>
          <w:szCs w:val="28"/>
        </w:rPr>
        <w:t>«Конечным 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графиках.»</w:t>
      </w:r>
    </w:p>
    <w:p w:rsidR="00F52DA4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425FC">
        <w:rPr>
          <w:rFonts w:ascii="Times New Roman" w:hAnsi="Times New Roman" w:cs="Times New Roman"/>
          <w:sz w:val="28"/>
          <w:szCs w:val="28"/>
        </w:rPr>
        <w:t xml:space="preserve">. В пункте 2.5.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общеобразовательных учреждений Ильинского </w:t>
      </w:r>
      <w:r w:rsidRPr="009204E3">
        <w:rPr>
          <w:rFonts w:ascii="Times New Roman" w:hAnsi="Times New Roman" w:cs="Times New Roman"/>
          <w:sz w:val="28"/>
          <w:szCs w:val="28"/>
        </w:rPr>
        <w:t xml:space="preserve">муниципального района» нормативно- правовой акт - Федеральный </w:t>
      </w:r>
      <w:hyperlink r:id="rId15" w:history="1">
        <w:r w:rsidRPr="009204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04E3">
        <w:rPr>
          <w:rFonts w:ascii="Times New Roman" w:hAnsi="Times New Roman" w:cs="Times New Roman"/>
          <w:sz w:val="28"/>
          <w:szCs w:val="28"/>
        </w:rPr>
        <w:t xml:space="preserve"> РФ "Об образовании" от 10.07.1992 N 3266-1 (с изменениями и дополнениями) исключить.</w:t>
      </w:r>
    </w:p>
    <w:p w:rsidR="00F52DA4" w:rsidRPr="009871F7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9871F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третий пункта 3</w:t>
      </w:r>
      <w:r w:rsidRPr="009B38BF">
        <w:rPr>
          <w:sz w:val="28"/>
          <w:szCs w:val="28"/>
        </w:rPr>
        <w:t xml:space="preserve"> </w:t>
      </w:r>
      <w:r w:rsidRPr="00D425FC">
        <w:rPr>
          <w:sz w:val="28"/>
          <w:szCs w:val="28"/>
        </w:rPr>
        <w:t xml:space="preserve">Административного регламента предоставления муниципальной услуги «Предоставление информации об </w:t>
      </w:r>
      <w:r w:rsidRPr="009871F7"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общеобразовательных учреждений Ильинского муниципального района» изложить в следующей редакции:</w:t>
      </w:r>
    </w:p>
    <w:p w:rsidR="00F52DA4" w:rsidRPr="009871F7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F7">
        <w:rPr>
          <w:sz w:val="28"/>
          <w:szCs w:val="28"/>
        </w:rPr>
        <w:t>«- 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графиках.»</w:t>
      </w:r>
    </w:p>
    <w:p w:rsidR="00F52DA4" w:rsidRPr="009871F7" w:rsidRDefault="00F52DA4" w:rsidP="00F52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9871F7">
        <w:rPr>
          <w:sz w:val="28"/>
          <w:szCs w:val="28"/>
        </w:rPr>
        <w:t>. Пункт 3.2.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общеобразовательных учреждений Ильинского муниципального района» изложить в следующей редакции:</w:t>
      </w:r>
    </w:p>
    <w:p w:rsidR="00F52DA4" w:rsidRDefault="00F52DA4" w:rsidP="00F52D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1F7">
        <w:rPr>
          <w:sz w:val="28"/>
          <w:szCs w:val="28"/>
        </w:rPr>
        <w:t>«3.2. 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графиках.»</w:t>
      </w:r>
    </w:p>
    <w:p w:rsidR="00F52DA4" w:rsidRPr="009871F7" w:rsidRDefault="00F52DA4" w:rsidP="00F52D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 В тексте приложений №1, №2, №3 к административному регламенту</w:t>
      </w:r>
      <w:r w:rsidRPr="009871F7">
        <w:rPr>
          <w:sz w:val="28"/>
          <w:szCs w:val="28"/>
        </w:rPr>
        <w:t xml:space="preserve"> предоставления муниципальной услуги «Предоставление информации об </w:t>
      </w:r>
      <w:r w:rsidRPr="009871F7">
        <w:rPr>
          <w:sz w:val="28"/>
          <w:szCs w:val="28"/>
        </w:rPr>
        <w:lastRenderedPageBreak/>
        <w:t>образовательных программах и учебных планах, рабочих программах учебных курсов, предмет</w:t>
      </w:r>
      <w:r>
        <w:rPr>
          <w:sz w:val="28"/>
          <w:szCs w:val="28"/>
        </w:rPr>
        <w:t>ов, дисциплин (модулей),</w:t>
      </w:r>
      <w:r w:rsidRPr="009871F7">
        <w:rPr>
          <w:sz w:val="28"/>
          <w:szCs w:val="28"/>
        </w:rPr>
        <w:t xml:space="preserve"> календарных учебных графиках муниципальных общеобразовательных учреждений Ильинского муниципального района»</w:t>
      </w:r>
      <w:r>
        <w:rPr>
          <w:sz w:val="28"/>
          <w:szCs w:val="28"/>
        </w:rPr>
        <w:t xml:space="preserve"> слова «годовых» исключить</w:t>
      </w:r>
    </w:p>
    <w:p w:rsidR="00F52DA4" w:rsidRPr="009204E3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A4" w:rsidRPr="009204E3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Pr="009204E3">
        <w:rPr>
          <w:rFonts w:ascii="Times New Roman" w:hAnsi="Times New Roman" w:cs="Times New Roman"/>
          <w:sz w:val="28"/>
          <w:szCs w:val="28"/>
        </w:rPr>
        <w:t xml:space="preserve"> опубликованию в «Вестнике муниципальных правовых актов Ильинского муниципального района».</w:t>
      </w:r>
    </w:p>
    <w:p w:rsidR="00F52DA4" w:rsidRPr="009204E3" w:rsidRDefault="00F52DA4" w:rsidP="00F5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E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F52DA4" w:rsidRPr="00D34E2A" w:rsidRDefault="00F52DA4" w:rsidP="00F52DA4">
      <w:pPr>
        <w:jc w:val="center"/>
        <w:rPr>
          <w:sz w:val="28"/>
          <w:szCs w:val="28"/>
        </w:rPr>
      </w:pPr>
    </w:p>
    <w:p w:rsidR="00F52DA4" w:rsidRDefault="00F52DA4" w:rsidP="00F52DA4">
      <w:pPr>
        <w:ind w:right="-1" w:firstLine="360"/>
        <w:jc w:val="both"/>
        <w:rPr>
          <w:sz w:val="28"/>
          <w:szCs w:val="28"/>
        </w:rPr>
      </w:pPr>
    </w:p>
    <w:p w:rsidR="00F52DA4" w:rsidRDefault="00F52DA4" w:rsidP="00F52DA4">
      <w:pPr>
        <w:ind w:right="-1" w:firstLine="360"/>
        <w:jc w:val="both"/>
        <w:rPr>
          <w:sz w:val="28"/>
          <w:szCs w:val="28"/>
        </w:rPr>
      </w:pPr>
    </w:p>
    <w:p w:rsidR="00F52DA4" w:rsidRDefault="00F52DA4" w:rsidP="00F52DA4">
      <w:pPr>
        <w:ind w:right="-1" w:firstLine="360"/>
        <w:jc w:val="both"/>
        <w:rPr>
          <w:sz w:val="28"/>
          <w:szCs w:val="28"/>
        </w:rPr>
      </w:pPr>
    </w:p>
    <w:p w:rsidR="00F52DA4" w:rsidRDefault="00F52DA4" w:rsidP="00F52DA4">
      <w:pPr>
        <w:ind w:right="-1" w:firstLine="360"/>
        <w:jc w:val="both"/>
        <w:rPr>
          <w:sz w:val="28"/>
          <w:szCs w:val="28"/>
        </w:rPr>
      </w:pPr>
    </w:p>
    <w:p w:rsidR="00F52DA4" w:rsidRDefault="00F52DA4" w:rsidP="00F52DA4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52DA4" w:rsidRPr="003E16B7" w:rsidRDefault="00F52DA4" w:rsidP="00F52DA4">
      <w:pPr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Ильинского муниципального </w:t>
      </w:r>
      <w:proofErr w:type="gramStart"/>
      <w:r>
        <w:rPr>
          <w:b/>
          <w:sz w:val="28"/>
          <w:szCs w:val="28"/>
        </w:rPr>
        <w:t xml:space="preserve">района:   </w:t>
      </w:r>
      <w:proofErr w:type="gramEnd"/>
      <w:r>
        <w:rPr>
          <w:b/>
          <w:sz w:val="28"/>
          <w:szCs w:val="28"/>
        </w:rPr>
        <w:t xml:space="preserve">                         Е.В. СМОЛИН</w:t>
      </w:r>
    </w:p>
    <w:p w:rsidR="00F52DA4" w:rsidRDefault="00F52DA4" w:rsidP="00F52DA4"/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52DA4" w:rsidRDefault="00F52DA4" w:rsidP="00F52DA4">
      <w:pPr>
        <w:ind w:left="-540"/>
        <w:jc w:val="center"/>
        <w:outlineLvl w:val="0"/>
        <w:rPr>
          <w:b/>
          <w:sz w:val="28"/>
          <w:szCs w:val="28"/>
        </w:rPr>
      </w:pPr>
    </w:p>
    <w:p w:rsidR="00FC2512" w:rsidRDefault="00FC2512">
      <w:bookmarkStart w:id="0" w:name="_GoBack"/>
      <w:bookmarkEnd w:id="0"/>
    </w:p>
    <w:sectPr w:rsidR="00F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4"/>
    <w:rsid w:val="00F52DA4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9F50-D4FF-41D7-8388-7F4DC48F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2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F52D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5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Готовый текст Знак"/>
    <w:link w:val="a4"/>
    <w:qFormat/>
    <w:rsid w:val="00F52DA4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4">
    <w:name w:val="Готовый текст Знак Знак"/>
    <w:link w:val="a3"/>
    <w:rsid w:val="00F52DA4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customStyle="1" w:styleId="a5">
    <w:name w:val="Вставлено"/>
    <w:aliases w:val="добавленно"/>
    <w:basedOn w:val="a"/>
    <w:link w:val="a6"/>
    <w:qFormat/>
    <w:rsid w:val="00F52DA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  <w:lang w:val="x-none" w:eastAsia="x-none"/>
    </w:rPr>
  </w:style>
  <w:style w:type="character" w:customStyle="1" w:styleId="a6">
    <w:name w:val="добавленно Знак"/>
    <w:link w:val="a5"/>
    <w:rsid w:val="00F52DA4"/>
    <w:rPr>
      <w:rFonts w:ascii="Calibri" w:eastAsia="Calibri" w:hAnsi="Calibri" w:cs="Times New Roman"/>
      <w:i/>
      <w:color w:val="00B050"/>
      <w:sz w:val="24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C44F13D3EA5C7BDED3CF12B8B383E5C727E9B4B79B3528AEF95FF02ACa8L" TargetMode="External"/><Relationship Id="rId13" Type="http://schemas.openxmlformats.org/officeDocument/2006/relationships/hyperlink" Target="consultantplus://offline/ref=BB640E17901D3C1F12DF7ABF69714E7F04269405328F00D63FEE3B8366A7EA7F8691B4D5C2C45533JFQ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9A60F1D0CAE89B9E6A5CA61ECFBFAA086417110767567C5EDBF01ADEZ5L" TargetMode="External"/><Relationship Id="rId12" Type="http://schemas.openxmlformats.org/officeDocument/2006/relationships/hyperlink" Target="consultantplus://offline/ref=BB640E17901D3C1F12DF7ABF69714E7F0426950F338F00D63FEE3B8366A7EA7F8691B4D5C2C4563CJFQ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C8781951D1BD3C880EBA89B5D10652852DBC715491F0C8E6E236WDYBL" TargetMode="External"/><Relationship Id="rId11" Type="http://schemas.openxmlformats.org/officeDocument/2006/relationships/hyperlink" Target="consultantplus://offline/ref=BB640E17901D3C1F12DF7ABF69714E7F04259F0E368A00D63FEE3B8366JAQ7G" TargetMode="External"/><Relationship Id="rId5" Type="http://schemas.openxmlformats.org/officeDocument/2006/relationships/hyperlink" Target="consultantplus://offline/ref=F503ADC9B286F5CF3AD76F41C19D3F685164E3A7B88C2E832C150E78i3TAL" TargetMode="External"/><Relationship Id="rId15" Type="http://schemas.openxmlformats.org/officeDocument/2006/relationships/hyperlink" Target="consultantplus://offline/ref=1DD9C554957C1DC0129BCD21AF2C6E1F535C33E4D3469326F28E15BDFAKAT4L" TargetMode="External"/><Relationship Id="rId10" Type="http://schemas.openxmlformats.org/officeDocument/2006/relationships/hyperlink" Target="consultantplus://offline/ref=26AD7F3C6DE485AC479B1F235D560E23BAC41702976C7F78B3C81D0D7F2FEC4AC9cCL" TargetMode="External"/><Relationship Id="rId4" Type="http://schemas.openxmlformats.org/officeDocument/2006/relationships/hyperlink" Target="consultantplus://offline/ref=1DD9C554957C1DC0129BCD21AF2C6E1F535C33E4D3469326F28E15BDFAKAT4L" TargetMode="External"/><Relationship Id="rId9" Type="http://schemas.openxmlformats.org/officeDocument/2006/relationships/hyperlink" Target="consultantplus://offline/ref=26AD7F3C6DE485AC479B1F235D560E23BAC41702976C7F78B3C81D0D7F2FEC4AC9cCL" TargetMode="External"/><Relationship Id="rId14" Type="http://schemas.openxmlformats.org/officeDocument/2006/relationships/hyperlink" Target="consultantplus://offline/ref=1DD9C554957C1DC0129BCD21AF2C6E1F535C33E4D3469326F28E15BDFAKA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2015-10-08T06:55:00Z</dcterms:created>
  <dcterms:modified xsi:type="dcterms:W3CDTF">2015-10-08T06:56:00Z</dcterms:modified>
</cp:coreProperties>
</file>