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07" w:rsidRDefault="00AB669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Дали ребенку покататься, будьте готовы нести ответственность</w:t>
      </w:r>
      <w:r w:rsidR="005D6A07">
        <w:rPr>
          <w:rFonts w:ascii="Arial" w:hAnsi="Arial" w:cs="Arial"/>
          <w:color w:val="000000"/>
          <w:sz w:val="18"/>
          <w:szCs w:val="18"/>
          <w:shd w:val="clear" w:color="auto" w:fill="FFFFFF"/>
        </w:rPr>
        <w:t>!</w:t>
      </w:r>
    </w:p>
    <w:p w:rsidR="005D6A07" w:rsidRDefault="00AB669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 приходом весенне-летнего сезона у несовершеннолетних появляются новые взрослые увлечения, последствия от которых могут быть самыми трагичными</w:t>
      </w:r>
      <w:r w:rsidR="005D6A07">
        <w:rPr>
          <w:rFonts w:ascii="Arial" w:hAnsi="Arial" w:cs="Arial"/>
          <w:color w:val="000000"/>
          <w:sz w:val="18"/>
          <w:szCs w:val="18"/>
          <w:shd w:val="clear" w:color="auto" w:fill="FFFFFF"/>
        </w:rPr>
        <w:t>!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Садясь за руль двухколесного транспорта, участники дорожного движения не задумываются о своей безопасности.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Ск</w:t>
      </w:r>
      <w:r w:rsidR="005D6A0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утеры,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мопеды в последнее время стали очень популярны и их количество на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дорогах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количество происшествий увеличивается с каждым годом. Профилактика ДТП с участием несовершеннолетних полностью зависит от родителей и взрослых, которые позволяют своим детям управлять транспортным средством без права управления.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Необходимо отметить, что помимо ответственности несовершеннолетних, совершивших правонарушение, возможно и наступление административной ответственности их родителей за неисполнение или ненадлежащее исполнение обязанностей по содержанию, воспитанию, защите прав и интересов несовершеннолетних. Материалы по каждому факту происшествий с участием несовершеннолетних направляются для рассмотрения на комиссию по делам несовершеннолетних и защите их прав.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 Также напоминаем, что за передачу управления транспортного средства лицу, не имеющему права управления, взрослые, родители (законные представители) могут быть привлечены по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.3 ст.12.7 КоАП РФ (штраф 30 000 руб.), а все административные штрафы, полученные самим несовершеннолетним, взыскиваются также с его родителей (законных представителей).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Уважаемые родители! Помните, что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мототранспор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</w:t>
      </w:r>
      <w:proofErr w:type="spellEnd"/>
      <w:r w:rsidR="005D6A07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proofErr w:type="gramEnd"/>
      <w:r w:rsidR="005D6A0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источник повышенной опасности!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Госавтоинспекция призывает родителей исключить доступ детей к данному виду транспорта, запретить им управление без наличия водительского удостоверения и помнить об ответственности за жизн</w:t>
      </w:r>
      <w:r w:rsidR="005D6A07">
        <w:rPr>
          <w:rFonts w:ascii="Arial" w:hAnsi="Arial" w:cs="Arial"/>
          <w:color w:val="000000"/>
          <w:sz w:val="18"/>
          <w:szCs w:val="18"/>
          <w:shd w:val="clear" w:color="auto" w:fill="FFFFFF"/>
        </w:rPr>
        <w:t>ь и здоровье несовершеннолетних!</w:t>
      </w:r>
    </w:p>
    <w:p w:rsidR="005D6A07" w:rsidRDefault="005D6A0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D6A07" w:rsidRDefault="005D6A07" w:rsidP="005D6A0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Начальник отдела Госавтоинспекции </w:t>
      </w:r>
    </w:p>
    <w:p w:rsidR="005D6A07" w:rsidRDefault="005D6A07" w:rsidP="005D6A0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МО МВД России «Тейковский»</w:t>
      </w:r>
    </w:p>
    <w:p w:rsidR="005D6A07" w:rsidRDefault="005D6A07" w:rsidP="005D6A0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майор полиции </w:t>
      </w:r>
    </w:p>
    <w:p w:rsidR="005D6A07" w:rsidRDefault="005D6A07" w:rsidP="005D6A0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В.В. Меркулов</w:t>
      </w:r>
    </w:p>
    <w:sectPr w:rsidR="005D6A07" w:rsidSect="0051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B669F"/>
    <w:rsid w:val="00080BE4"/>
    <w:rsid w:val="00513137"/>
    <w:rsid w:val="005D6A07"/>
    <w:rsid w:val="00AB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6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057-06-1</dc:creator>
  <cp:keywords/>
  <dc:description/>
  <cp:lastModifiedBy>057-06-1</cp:lastModifiedBy>
  <cp:revision>4</cp:revision>
  <dcterms:created xsi:type="dcterms:W3CDTF">2024-04-23T09:11:00Z</dcterms:created>
  <dcterms:modified xsi:type="dcterms:W3CDTF">2024-05-03T14:36:00Z</dcterms:modified>
</cp:coreProperties>
</file>