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67" w:rsidRPr="00337267" w:rsidRDefault="00337267" w:rsidP="00337267">
      <w:pPr>
        <w:shd w:val="clear" w:color="auto" w:fill="FFFFFF"/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П</w:t>
      </w:r>
      <w:r w:rsidRPr="00337267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роект «Единой России» по благоустройству территорий детских садов в Ивановской области будет </w:t>
      </w:r>
      <w:proofErr w:type="spellStart"/>
      <w:r w:rsidRPr="00337267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прод</w:t>
      </w:r>
      <w:r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олжен</w:t>
      </w: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52500"/>
            <wp:effectExtent l="19050" t="0" r="0" b="0"/>
            <wp:wrapSquare wrapText="bothSides"/>
            <wp:docPr id="46" name="Рисунок 2" descr="ер - http://www.nashe-slovo.ru">
              <a:hlinkClick xmlns:a="http://schemas.openxmlformats.org/drawingml/2006/main" r:id="rId5" tgtFrame="&quot;_blank&quot;" tooltip="&quot;Смотреть оригинал фото на сайте: www.nashe-slovo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р - http://www.nashe-slovo.ru">
                      <a:hlinkClick r:id="rId5" tgtFrame="&quot;_blank&quot;" tooltip="&quot;Смотреть оригинал фото на сайте: www.nashe-slovo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267">
        <w:rPr>
          <w:rFonts w:ascii="Tahoma" w:eastAsia="Times New Roman" w:hAnsi="Tahoma" w:cs="Tahoma"/>
          <w:color w:val="AAAAAA"/>
          <w:sz w:val="15"/>
          <w:u w:val="single"/>
          <w:lang w:eastAsia="ru-RU"/>
        </w:rPr>
        <w:t>www.nashe-slovo.ru</w:t>
      </w:r>
      <w:proofErr w:type="spellEnd"/>
    </w:p>
    <w:p w:rsidR="00337267" w:rsidRPr="00337267" w:rsidRDefault="00337267" w:rsidP="0033726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27"/>
          <w:szCs w:val="27"/>
          <w:lang w:eastAsia="ru-RU"/>
        </w:rPr>
      </w:pPr>
      <w:r w:rsidRPr="003372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3372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an.yandex.ru/count/X28ejI_zOFi3nI00z3SrEz6U--vbJmK0-mGnpt6zOW00000ukAe8XfFitvZMxPkV0O01rDlxm9gcsEiuY07znjQ1aG6G0TB5nitQW8200fW1qiN6pLgW0UB1g07YmSRDMhW1gewFqIJ00GBO0VBDkgO1u06SZSa9w06M0VW1kYIW0ggie1Qv0b4kEARDBdQvy0ARjFp8e6QO0y24FS1S-0IExMQ81PIoB905Zkrce0Mzi1-e1OYJ6h05Y9CQk0M8angyamdKh9EM2Q062gW62ia6i7bRzUKKgnAf1ypTN6212xmok0Uq1i07WBVpYWM4WSA0W0RW29MMa0le2V0_oGgHEip2mTC0G4Yg2n1RLagspDq003BNrJ6dukWBp9eby0iBY0owYDw-0QaCW5T97HsysZ_e39y6c0tyiu60W808Fv0EWEemc0wmy-sgtvp5rHAW3hV_pBlpfPRmWjuosGziTSw0L7e0G80G-UJ58v0GmfxTu92WxFNF0PeG6ma00FG_6SWG3FWG5e0H4fWHWyyamDkvnGBW4QJkXGNe4ONAf-6ja_wlM80Ytq3qmmNVDKFPF-aI8poFFBvneLlm4XQ84mJ9WggZpxgeb1RW4uFQ6e0KW2285Ekbevw5bvcZiW6W58FQ6gWKdOHfc9cjb0RW507e58m2o1NUiec3xGRG5Sd6nPK6s1N1YlRieu-y_6Fmc1RmsCML1g2m5gC7oHRG5hg8thu1s1Q15vWNaBFe1AWN2RWN0i0NjPO1s1V0X3te5mMP6A0O2B0OcxlrbGQu6Ee1q1WX-1Z2k-cTWC6JjvC1W1cmzBZYqBsHkI296TCq2G000000e1aAi1cu6Vy1m1dEk_3Ji9QodItI6H9vOM9pNtDbSdPbSYzoDZWoBJ7W6GNe6PO1y1c0mWFu6U2EmY616l__rq0CkyQnY1h0X3sO6jJ3Kx0Qyj_4ZiATzEr4k1e3zHe10000c1kvhZ6m6pMu6mE270rkGa8wRt5uSJGqK64teHm00030RJRKFwaS00Z0iHnx5Av7uNg4Fxb0s1p9_oNW79s4QUaSyHm0003KG7kLlu0T__z_cHtmFyWTj_y1u1t0vAa7YHu0y3-H7gWU0T0UvfwCaClYhlmxs1xwsXw87____m6W7_danIEm7m787_ccdLFI7mOsC3GvDpZm7m6088A0W128806m88I18E0W0T0X__y1BI1110n4AOMGSqhTr06IASE83NQ9DBjLsV6ECcY6IhuR-WDx9K76PNU1co8346aslULP4YWPyVv63X3pEVjCBbaoKe8tFoJ3bA4f7bJNllZKoE2ooc2w38Ro079kAQUysCtI87y9I_JUm-sHILwEbJ8WGvddDtYEoVQRFZSSNrTY54y4VrVrYdbJ7ccTHQVnff1XrBPw3000~1?test-tag=29&amp;banner-test-tags=eyI3MjA1NzYwNjE5ODg0MTcwNSI6IjMyNzg0In0%3D" \t "__blank" </w:instrText>
      </w:r>
      <w:r w:rsidRPr="003372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</w:p>
    <w:p w:rsidR="00337267" w:rsidRPr="00337267" w:rsidRDefault="00337267" w:rsidP="00337267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FFFFFF"/>
          <w:sz w:val="15"/>
          <w:szCs w:val="15"/>
          <w:lang w:eastAsia="ru-RU"/>
        </w:rPr>
      </w:pPr>
      <w:r>
        <w:rPr>
          <w:rFonts w:ascii="Verdana" w:eastAsia="Times New Roman" w:hAnsi="Verdana" w:cs="Arial"/>
          <w:color w:val="FFFFFF"/>
          <w:sz w:val="15"/>
          <w:lang w:eastAsia="ru-RU"/>
        </w:rPr>
        <w:t>Ре</w:t>
      </w:r>
    </w:p>
    <w:p w:rsidR="00337267" w:rsidRPr="00337267" w:rsidRDefault="00337267" w:rsidP="00337267">
      <w:pPr>
        <w:shd w:val="clear" w:color="auto" w:fill="FFFFFF"/>
        <w:spacing w:after="105" w:line="240" w:lineRule="auto"/>
        <w:jc w:val="both"/>
        <w:textAlignment w:val="top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372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</w:p>
    <w:p w:rsidR="00337267" w:rsidRPr="00337267" w:rsidRDefault="00337267" w:rsidP="00337267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37267">
        <w:rPr>
          <w:rFonts w:ascii="Arial" w:eastAsia="Times New Roman" w:hAnsi="Arial" w:cs="Arial"/>
          <w:b/>
          <w:bCs/>
          <w:color w:val="222222"/>
          <w:sz w:val="26"/>
          <w:lang w:eastAsia="ru-RU"/>
        </w:rPr>
        <w:t>Региональная программа «</w:t>
      </w:r>
      <w:hyperlink r:id="rId7" w:tooltip="Территория детства" w:history="1">
        <w:r w:rsidRPr="00337267">
          <w:rPr>
            <w:rFonts w:ascii="Arial" w:eastAsia="Times New Roman" w:hAnsi="Arial" w:cs="Arial"/>
            <w:b/>
            <w:bCs/>
            <w:color w:val="C61212"/>
            <w:sz w:val="26"/>
            <w:u w:val="single"/>
            <w:lang w:eastAsia="ru-RU"/>
          </w:rPr>
          <w:t>Территория детства</w:t>
        </w:r>
      </w:hyperlink>
      <w:r w:rsidRPr="00337267">
        <w:rPr>
          <w:rFonts w:ascii="Arial" w:eastAsia="Times New Roman" w:hAnsi="Arial" w:cs="Arial"/>
          <w:b/>
          <w:bCs/>
          <w:color w:val="222222"/>
          <w:sz w:val="26"/>
          <w:lang w:eastAsia="ru-RU"/>
        </w:rPr>
        <w:t>» охватит все муниципальные районы региона</w:t>
      </w:r>
    </w:p>
    <w:p w:rsidR="00337267" w:rsidRPr="00337267" w:rsidRDefault="00337267" w:rsidP="00337267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 2021 году «</w:t>
      </w:r>
      <w:hyperlink r:id="rId8" w:tooltip="Единая Россия" w:history="1">
        <w:r w:rsidRPr="00337267">
          <w:rPr>
            <w:rFonts w:ascii="Arial" w:eastAsia="Times New Roman" w:hAnsi="Arial" w:cs="Arial"/>
            <w:color w:val="C61212"/>
            <w:sz w:val="26"/>
            <w:u w:val="single"/>
            <w:lang w:eastAsia="ru-RU"/>
          </w:rPr>
          <w:t>Единая Россия</w:t>
        </w:r>
      </w:hyperlink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» в Ивановской области вышла с инициативой – </w:t>
      </w:r>
      <w:hyperlink r:id="rId9" w:tooltip="благоустроить" w:history="1">
        <w:r w:rsidRPr="00337267">
          <w:rPr>
            <w:rFonts w:ascii="Arial" w:eastAsia="Times New Roman" w:hAnsi="Arial" w:cs="Arial"/>
            <w:color w:val="C61212"/>
            <w:sz w:val="26"/>
            <w:u w:val="single"/>
            <w:lang w:eastAsia="ru-RU"/>
          </w:rPr>
          <w:t>благоустроить</w:t>
        </w:r>
      </w:hyperlink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пространство детских садов. Большинство дошкольных учреждений региона построено в 70-80 годах прошлого века, зданиям детских садов уделяется внимание – проводится капитальный ремонт, а вот территории во многих учреждениях не обновлялись с момента ввода объектов в эксплуатацию и сейчас находятся в ненормативном состоянии: разбиты дорожки, в каких-то местах покрытия вовсе нет. Это, в первую очередь, влияет на безопасность детей.</w:t>
      </w:r>
    </w:p>
    <w:p w:rsidR="00337267" w:rsidRPr="00337267" w:rsidRDefault="00337267" w:rsidP="00337267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Партия «</w:t>
      </w:r>
      <w:r w:rsidRPr="00337267">
        <w:rPr>
          <w:rFonts w:ascii="Arial" w:eastAsia="Times New Roman" w:hAnsi="Arial" w:cs="Arial"/>
          <w:b/>
          <w:bCs/>
          <w:color w:val="222222"/>
          <w:sz w:val="26"/>
          <w:lang w:eastAsia="ru-RU"/>
        </w:rPr>
        <w:t>Единая Россия</w:t>
      </w:r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» летом 2021 года инициировала новый региональный проект «</w:t>
      </w:r>
      <w:r w:rsidRPr="00337267">
        <w:rPr>
          <w:rFonts w:ascii="Arial" w:eastAsia="Times New Roman" w:hAnsi="Arial" w:cs="Arial"/>
          <w:b/>
          <w:bCs/>
          <w:color w:val="222222"/>
          <w:sz w:val="26"/>
          <w:lang w:eastAsia="ru-RU"/>
        </w:rPr>
        <w:t>Территория детства</w:t>
      </w:r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», который был поддержан губернатором Ивановской области.</w:t>
      </w:r>
    </w:p>
    <w:p w:rsidR="00337267" w:rsidRPr="00337267" w:rsidRDefault="00337267" w:rsidP="00337267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 августа уже стартовал первый этап проекта, в который вошли порядка 100 детских садов, в ноябре завершился второй этап. В общей сложности за 2021 год было благоустроено 186 территорий в 182 дошкольных учреждениях Ивановской области: большинство в административном центре – в Иванове – 122 территории, в Кинешме – 24, в Шуе – 16, в Вичуге – 12, в Тейкове – 7, в Кохме – 5.</w:t>
      </w:r>
    </w:p>
    <w:p w:rsidR="00337267" w:rsidRPr="00337267" w:rsidRDefault="00337267" w:rsidP="00337267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37267">
        <w:rPr>
          <w:rFonts w:ascii="Arial" w:eastAsia="Times New Roman" w:hAnsi="Arial" w:cs="Arial"/>
          <w:i/>
          <w:iCs/>
          <w:color w:val="222222"/>
          <w:sz w:val="26"/>
          <w:lang w:eastAsia="ru-RU"/>
        </w:rPr>
        <w:t>«Проект «</w:t>
      </w:r>
      <w:r w:rsidRPr="00337267">
        <w:rPr>
          <w:rFonts w:ascii="Arial" w:eastAsia="Times New Roman" w:hAnsi="Arial" w:cs="Arial"/>
          <w:b/>
          <w:bCs/>
          <w:i/>
          <w:iCs/>
          <w:color w:val="222222"/>
          <w:sz w:val="26"/>
          <w:lang w:eastAsia="ru-RU"/>
        </w:rPr>
        <w:t>Территория детства</w:t>
      </w:r>
      <w:r w:rsidRPr="00337267">
        <w:rPr>
          <w:rFonts w:ascii="Arial" w:eastAsia="Times New Roman" w:hAnsi="Arial" w:cs="Arial"/>
          <w:i/>
          <w:iCs/>
          <w:color w:val="222222"/>
          <w:sz w:val="26"/>
          <w:lang w:eastAsia="ru-RU"/>
        </w:rPr>
        <w:t>» получил высокую оценку со стороны жителей Ивановской области. В ходе первого этапа мы работали на </w:t>
      </w:r>
      <w:hyperlink r:id="rId10" w:tooltip="территориях" w:history="1">
        <w:r w:rsidRPr="00337267">
          <w:rPr>
            <w:rFonts w:ascii="Arial" w:eastAsia="Times New Roman" w:hAnsi="Arial" w:cs="Arial"/>
            <w:i/>
            <w:iCs/>
            <w:color w:val="C61212"/>
            <w:sz w:val="26"/>
            <w:u w:val="single"/>
            <w:lang w:eastAsia="ru-RU"/>
          </w:rPr>
          <w:t>территориях</w:t>
        </w:r>
      </w:hyperlink>
      <w:r w:rsidRPr="00337267">
        <w:rPr>
          <w:rFonts w:ascii="Arial" w:eastAsia="Times New Roman" w:hAnsi="Arial" w:cs="Arial"/>
          <w:i/>
          <w:iCs/>
          <w:color w:val="222222"/>
          <w:sz w:val="26"/>
          <w:lang w:eastAsia="ru-RU"/>
        </w:rPr>
        <w:t> дошкольных учреждений в городских округах, понимая, что есть положительная обратная связь и потребность в обновлении покрытия в детских садах и муниципальных районов, партия обратилась к главе региона с предложением о продолжении проекта. Губернатор инициативу поддержал, </w:t>
      </w:r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– отметил Сергей Низов, секретарь Ивановского регионального отделения партии «</w:t>
      </w:r>
      <w:r w:rsidRPr="00337267">
        <w:rPr>
          <w:rFonts w:ascii="Arial" w:eastAsia="Times New Roman" w:hAnsi="Arial" w:cs="Arial"/>
          <w:b/>
          <w:bCs/>
          <w:color w:val="222222"/>
          <w:sz w:val="26"/>
          <w:lang w:eastAsia="ru-RU"/>
        </w:rPr>
        <w:t>Единая Россия</w:t>
      </w:r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».  </w:t>
      </w:r>
      <w:r w:rsidRPr="00337267">
        <w:rPr>
          <w:rFonts w:ascii="Arial" w:eastAsia="Times New Roman" w:hAnsi="Arial" w:cs="Arial"/>
          <w:i/>
          <w:iCs/>
          <w:color w:val="222222"/>
          <w:sz w:val="26"/>
          <w:lang w:eastAsia="ru-RU"/>
        </w:rPr>
        <w:t xml:space="preserve">– Как и в прошлом году за каждым дошкольным учреждением будет закреплен ответственный депутат. Это позволит контролировать ход работ на </w:t>
      </w:r>
      <w:r w:rsidRPr="00337267">
        <w:rPr>
          <w:rFonts w:ascii="Arial" w:eastAsia="Times New Roman" w:hAnsi="Arial" w:cs="Arial"/>
          <w:i/>
          <w:iCs/>
          <w:color w:val="222222"/>
          <w:sz w:val="26"/>
          <w:lang w:eastAsia="ru-RU"/>
        </w:rPr>
        <w:lastRenderedPageBreak/>
        <w:t>всех этапах реализации проекта, чтобы результат оправдал все ожидания и родителей, и педагогов».</w:t>
      </w:r>
    </w:p>
    <w:p w:rsidR="00337267" w:rsidRPr="00337267" w:rsidRDefault="00337267" w:rsidP="00337267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В 2022 году благоустроят территории 101 детского сада в муниципальных районах Ивановской области: </w:t>
      </w:r>
      <w:proofErr w:type="gramStart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Приволжский район – 11 дошкольных учреждений, </w:t>
      </w:r>
      <w:proofErr w:type="spellStart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Пучежский</w:t>
      </w:r>
      <w:proofErr w:type="spellEnd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район – 3, Родниковский район – 14, Савинский район – 3, </w:t>
      </w:r>
      <w:proofErr w:type="spellStart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Тейковский</w:t>
      </w:r>
      <w:proofErr w:type="spellEnd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район – 1, </w:t>
      </w:r>
      <w:proofErr w:type="spellStart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Верхнеландеховский</w:t>
      </w:r>
      <w:proofErr w:type="spellEnd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район – 2, </w:t>
      </w:r>
      <w:proofErr w:type="spellStart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Вичугский</w:t>
      </w:r>
      <w:proofErr w:type="spellEnd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район – 5, </w:t>
      </w:r>
      <w:proofErr w:type="spellStart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Гаврилово-Посадский</w:t>
      </w:r>
      <w:proofErr w:type="spellEnd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район – 4, Заволжский район – 5, Ивановский район – 4, Ильинский район – 2, Кинешемский район – 6, </w:t>
      </w:r>
      <w:proofErr w:type="spellStart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Фурмановский</w:t>
      </w:r>
      <w:proofErr w:type="spellEnd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район – 5, Шуйский район – 7, </w:t>
      </w:r>
      <w:proofErr w:type="spellStart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Южский</w:t>
      </w:r>
      <w:proofErr w:type="spellEnd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район – 7, </w:t>
      </w:r>
      <w:proofErr w:type="spellStart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Юрьевецкий</w:t>
      </w:r>
      <w:proofErr w:type="spellEnd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район – 7, Комсомольский район – 3, </w:t>
      </w:r>
      <w:proofErr w:type="spellStart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Лежневский</w:t>
      </w:r>
      <w:proofErr w:type="spellEnd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район – 7, </w:t>
      </w:r>
      <w:proofErr w:type="spellStart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Лухский</w:t>
      </w:r>
      <w:proofErr w:type="spellEnd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район – 1, Палехский</w:t>
      </w:r>
      <w:proofErr w:type="gramEnd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район – 3, </w:t>
      </w:r>
      <w:proofErr w:type="spellStart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Пестяковский</w:t>
      </w:r>
      <w:proofErr w:type="spellEnd"/>
      <w:r w:rsidRPr="0033726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район – 1.</w:t>
      </w:r>
    </w:p>
    <w:p w:rsidR="00646EF2" w:rsidRDefault="00646EF2"/>
    <w:sectPr w:rsidR="00646EF2" w:rsidSect="0064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F2A"/>
    <w:multiLevelType w:val="multilevel"/>
    <w:tmpl w:val="DA5EC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7267"/>
    <w:rsid w:val="00337267"/>
    <w:rsid w:val="0064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F2"/>
  </w:style>
  <w:style w:type="paragraph" w:styleId="1">
    <w:name w:val="heading 1"/>
    <w:basedOn w:val="a"/>
    <w:link w:val="10"/>
    <w:uiPriority w:val="9"/>
    <w:qFormat/>
    <w:rsid w:val="00337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7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7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2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7267"/>
    <w:rPr>
      <w:color w:val="0000FF"/>
      <w:u w:val="single"/>
    </w:rPr>
  </w:style>
  <w:style w:type="character" w:customStyle="1" w:styleId="ya-unit-category">
    <w:name w:val="ya-unit-category"/>
    <w:basedOn w:val="a0"/>
    <w:rsid w:val="00337267"/>
  </w:style>
  <w:style w:type="character" w:customStyle="1" w:styleId="yrw-content">
    <w:name w:val="yrw-content"/>
    <w:basedOn w:val="a0"/>
    <w:rsid w:val="00337267"/>
  </w:style>
  <w:style w:type="paragraph" w:styleId="a4">
    <w:name w:val="Normal (Web)"/>
    <w:basedOn w:val="a"/>
    <w:uiPriority w:val="99"/>
    <w:semiHidden/>
    <w:unhideWhenUsed/>
    <w:rsid w:val="0033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267"/>
    <w:rPr>
      <w:b/>
      <w:bCs/>
    </w:rPr>
  </w:style>
  <w:style w:type="character" w:styleId="a6">
    <w:name w:val="Emphasis"/>
    <w:basedOn w:val="a0"/>
    <w:uiPriority w:val="20"/>
    <w:qFormat/>
    <w:rsid w:val="00337267"/>
    <w:rPr>
      <w:i/>
      <w:iCs/>
    </w:rPr>
  </w:style>
  <w:style w:type="character" w:customStyle="1" w:styleId="topiclabel">
    <w:name w:val="topic_label"/>
    <w:basedOn w:val="a0"/>
    <w:rsid w:val="00337267"/>
  </w:style>
  <w:style w:type="character" w:customStyle="1" w:styleId="topiclabelcity">
    <w:name w:val="topic_label_city"/>
    <w:basedOn w:val="a0"/>
    <w:rsid w:val="00337267"/>
  </w:style>
  <w:style w:type="character" w:customStyle="1" w:styleId="d8df96421">
    <w:name w:val="d8df96421"/>
    <w:basedOn w:val="a0"/>
    <w:rsid w:val="00337267"/>
  </w:style>
  <w:style w:type="character" w:customStyle="1" w:styleId="d3543b3a9">
    <w:name w:val="d3543b3a9"/>
    <w:basedOn w:val="a0"/>
    <w:rsid w:val="00337267"/>
  </w:style>
  <w:style w:type="paragraph" w:styleId="a7">
    <w:name w:val="Balloon Text"/>
    <w:basedOn w:val="a"/>
    <w:link w:val="a8"/>
    <w:uiPriority w:val="99"/>
    <w:semiHidden/>
    <w:unhideWhenUsed/>
    <w:rsid w:val="0033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3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9768">
              <w:marLeft w:val="15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776">
                  <w:marLeft w:val="0"/>
                  <w:marRight w:val="0"/>
                  <w:marTop w:val="120"/>
                  <w:marBottom w:val="0"/>
                  <w:divBdr>
                    <w:top w:val="single" w:sz="2" w:space="0" w:color="CC0000"/>
                    <w:left w:val="single" w:sz="2" w:space="0" w:color="CC0000"/>
                    <w:bottom w:val="single" w:sz="2" w:space="0" w:color="CC0000"/>
                    <w:right w:val="single" w:sz="2" w:space="0" w:color="CC0000"/>
                  </w:divBdr>
                  <w:divsChild>
                    <w:div w:id="288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0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86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F0F0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9699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6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75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72352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257614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2042657463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802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02124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0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0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213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42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500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3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6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208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341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140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2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86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085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530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51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855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93890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19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467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95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0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637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841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49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84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21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398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4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65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336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EBEBEB"/>
                                        <w:left w:val="none" w:sz="0" w:space="0" w:color="EBEBEB"/>
                                        <w:bottom w:val="none" w:sz="0" w:space="0" w:color="EBEBEB"/>
                                        <w:right w:val="none" w:sz="0" w:space="0" w:color="EBEBEB"/>
                                      </w:divBdr>
                                      <w:divsChild>
                                        <w:div w:id="682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1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95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3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9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6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5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739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04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1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374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2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99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128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67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02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13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235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1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139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389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932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759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3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89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75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76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692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58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935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176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4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402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7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600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002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51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1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EBEBEB"/>
                                        <w:left w:val="none" w:sz="0" w:space="0" w:color="EBEBEB"/>
                                        <w:bottom w:val="none" w:sz="0" w:space="0" w:color="EBEBEB"/>
                                        <w:right w:val="none" w:sz="0" w:space="0" w:color="EBEBEB"/>
                                      </w:divBdr>
                                      <w:divsChild>
                                        <w:div w:id="147024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7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8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05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7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8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74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34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7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997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440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99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21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0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89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82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98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2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41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26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90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672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4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269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71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07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116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681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97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395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827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3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482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697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37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3892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771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48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8007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706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60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7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453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854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6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283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2146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4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8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62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6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98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53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5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34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59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79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21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3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9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9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46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37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novo.bezformata.com/word/edinaya-rossiya/80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vanovo.bezformata.com/word/territoriya-detstva/26960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nashe-slovo.ru/wp-content/uploads/2022/01/%D0%B5%D1%80.jpg" TargetMode="External"/><Relationship Id="rId10" Type="http://schemas.openxmlformats.org/officeDocument/2006/relationships/hyperlink" Target="https://ivanovo.bezformata.com/word/territorii/6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vanovo.bezformata.com/word/blagoustroeno/111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2022-06-30T09:44:00Z</dcterms:created>
  <dcterms:modified xsi:type="dcterms:W3CDTF">2022-06-30T09:46:00Z</dcterms:modified>
</cp:coreProperties>
</file>