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CD" w:rsidRPr="001C45CD" w:rsidRDefault="00B01F59" w:rsidP="001C4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C45C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Госавтоинспекция обращается к родителям, перевозящих своих детей в автомобилях!</w:t>
      </w:r>
    </w:p>
    <w:p w:rsidR="001C45CD" w:rsidRDefault="00B01F59" w:rsidP="001C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Помните, при автомобильной аварии детские удерживающие устройства снижают риск летального исхода. Законы физики неумолимы: при столкновении вес тела за долю секунды увеличивается в десятки раз!</w:t>
      </w:r>
    </w:p>
    <w:p w:rsidR="001C45CD" w:rsidRDefault="00B01F59" w:rsidP="001C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самые сильные и любящие руки матери не уберегут жизнь ребенка при серьезной аварии! А часто бывает так, что и тот, у которого на руках сидит малыш, не пристегнут. В этом случае на ребенка при столкновении обрушится многотонный вес взрослого, который просто раздавит малыша.</w:t>
      </w:r>
    </w:p>
    <w:p w:rsidR="00B01F59" w:rsidRPr="00EF5D8A" w:rsidRDefault="00B01F59" w:rsidP="001C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Госавтоинспекция в очередной раз напоминает, что в соответствии с подпунктом 9 пункта 22 ПДД РФ:</w:t>
      </w:r>
    </w:p>
    <w:p w:rsidR="001C45CD" w:rsidRDefault="00B01F59" w:rsidP="001C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1C45CD" w:rsidRDefault="00B01F59" w:rsidP="001C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(устройств), соответствующих весу и росту ребенка.</w:t>
      </w:r>
    </w:p>
    <w:p w:rsidR="001C45CD" w:rsidRDefault="00B01F59" w:rsidP="001C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1C45CD" w:rsidRDefault="00B01F59" w:rsidP="001C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Запрещается перевозить детей в возрасте младше 12 лет на заднем сиденье мотоцикла.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Перевозка детей в возрасте старше 7 лет может осуществляться без использования детского удерживающего устройства, на заднем сиденье автомобиля с применение штатных ремней безопасности, только в тех случаях, когда невозможно подобрать детское удерживающее устройство по весу и росту ребенка (рост более 150 см). В остальных случаях родители обязаны использовать детские удерживающие устройства, которые направлены на сохранение жизни и здоровья Ваших детей!</w:t>
      </w:r>
    </w:p>
    <w:p w:rsidR="001C45CD" w:rsidRDefault="00B01F59" w:rsidP="001C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Штраф за неправильную перевозку детей предусмотрен частью 3 статьи 12.23 КоАП РФ в размере трех тысяч рублей.</w:t>
      </w:r>
    </w:p>
    <w:p w:rsidR="001C45CD" w:rsidRDefault="00B01F59" w:rsidP="001C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5D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 ОГИБДД МО МВД России «Тейковский»</w:t>
      </w:r>
    </w:p>
    <w:p w:rsidR="001C45CD" w:rsidRDefault="00B01F59" w:rsidP="001C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color w:val="000000"/>
          <w:sz w:val="24"/>
          <w:szCs w:val="24"/>
        </w:rPr>
        <w:t>майор</w:t>
      </w:r>
      <w:r w:rsidRPr="00B0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полиции</w:t>
      </w:r>
    </w:p>
    <w:p w:rsidR="00B01F59" w:rsidRPr="00B01F59" w:rsidRDefault="00B01F59" w:rsidP="001C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color w:val="000000"/>
          <w:sz w:val="24"/>
          <w:szCs w:val="24"/>
        </w:rPr>
        <w:t>Д.А. Досягов</w:t>
      </w:r>
    </w:p>
    <w:p w:rsidR="00A53B3C" w:rsidRPr="00EF5D8A" w:rsidRDefault="00A53B3C">
      <w:pPr>
        <w:rPr>
          <w:rFonts w:ascii="Times New Roman" w:hAnsi="Times New Roman" w:cs="Times New Roman"/>
          <w:sz w:val="24"/>
          <w:szCs w:val="24"/>
        </w:rPr>
      </w:pPr>
    </w:p>
    <w:sectPr w:rsidR="00A53B3C" w:rsidRPr="00EF5D8A" w:rsidSect="00EF5D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1F59"/>
    <w:rsid w:val="001C45CD"/>
    <w:rsid w:val="00721E92"/>
    <w:rsid w:val="00881616"/>
    <w:rsid w:val="00A53B3C"/>
    <w:rsid w:val="00B01F59"/>
    <w:rsid w:val="00EF5D8A"/>
    <w:rsid w:val="00F6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057-06-1</dc:creator>
  <cp:keywords/>
  <dc:description/>
  <cp:lastModifiedBy>User</cp:lastModifiedBy>
  <cp:revision>6</cp:revision>
  <dcterms:created xsi:type="dcterms:W3CDTF">2021-03-23T12:59:00Z</dcterms:created>
  <dcterms:modified xsi:type="dcterms:W3CDTF">2021-03-24T08:27:00Z</dcterms:modified>
</cp:coreProperties>
</file>